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046A" w14:textId="15201939" w:rsidR="00DF0313" w:rsidRPr="00017D83" w:rsidRDefault="00272888" w:rsidP="00272888">
      <w:pPr>
        <w:jc w:val="center"/>
        <w:rPr>
          <w:rFonts w:ascii="Arial" w:hAnsi="Arial" w:cs="Arial"/>
          <w:b/>
        </w:rPr>
      </w:pPr>
      <w:bookmarkStart w:id="0" w:name="_Hlk113556408"/>
      <w:r w:rsidRPr="001D120B">
        <w:rPr>
          <w:rFonts w:ascii="Arial" w:hAnsi="Arial" w:cs="Arial"/>
          <w:b/>
        </w:rPr>
        <w:t>R</w:t>
      </w:r>
      <w:r w:rsidR="00D54AE0" w:rsidRPr="001D120B">
        <w:rPr>
          <w:rFonts w:ascii="Arial" w:hAnsi="Arial" w:cs="Arial"/>
          <w:b/>
        </w:rPr>
        <w:t xml:space="preserve">ESOLUÇÃO </w:t>
      </w:r>
      <w:r w:rsidR="00DF0313" w:rsidRPr="001D120B">
        <w:rPr>
          <w:rFonts w:ascii="Arial" w:hAnsi="Arial" w:cs="Arial"/>
          <w:b/>
        </w:rPr>
        <w:t>FAP</w:t>
      </w:r>
      <w:r w:rsidR="00D240F4" w:rsidRPr="001D120B">
        <w:rPr>
          <w:rFonts w:ascii="Arial" w:hAnsi="Arial" w:cs="Arial"/>
          <w:b/>
        </w:rPr>
        <w:t xml:space="preserve">/CEPEX </w:t>
      </w:r>
      <w:r w:rsidR="00F96C21" w:rsidRPr="001D120B">
        <w:rPr>
          <w:rFonts w:ascii="Arial" w:hAnsi="Arial" w:cs="Arial"/>
          <w:b/>
        </w:rPr>
        <w:t xml:space="preserve">N° </w:t>
      </w:r>
      <w:bookmarkStart w:id="1" w:name="_Hlk113530742"/>
      <w:r w:rsidR="00EB3A72" w:rsidRPr="001D120B">
        <w:rPr>
          <w:rFonts w:ascii="Arial" w:hAnsi="Arial" w:cs="Arial"/>
          <w:b/>
        </w:rPr>
        <w:t>421</w:t>
      </w:r>
      <w:r w:rsidR="00E83E3E" w:rsidRPr="001D120B">
        <w:rPr>
          <w:rFonts w:ascii="Arial" w:hAnsi="Arial" w:cs="Arial"/>
          <w:b/>
        </w:rPr>
        <w:t>/</w:t>
      </w:r>
      <w:r w:rsidR="007B31B5" w:rsidRPr="001D120B">
        <w:rPr>
          <w:rFonts w:ascii="Arial" w:hAnsi="Arial" w:cs="Arial"/>
          <w:b/>
        </w:rPr>
        <w:t>20</w:t>
      </w:r>
      <w:r w:rsidR="002B6E6B" w:rsidRPr="001D120B">
        <w:rPr>
          <w:rFonts w:ascii="Arial" w:hAnsi="Arial" w:cs="Arial"/>
          <w:b/>
        </w:rPr>
        <w:t>2</w:t>
      </w:r>
      <w:r w:rsidR="00E83E3E" w:rsidRPr="001D120B">
        <w:rPr>
          <w:rFonts w:ascii="Arial" w:hAnsi="Arial" w:cs="Arial"/>
          <w:b/>
        </w:rPr>
        <w:t>3</w:t>
      </w:r>
      <w:r w:rsidR="00D240F4" w:rsidRPr="001D120B">
        <w:rPr>
          <w:rFonts w:ascii="Arial" w:hAnsi="Arial" w:cs="Arial"/>
          <w:b/>
        </w:rPr>
        <w:t xml:space="preserve"> DE </w:t>
      </w:r>
      <w:r w:rsidR="00EB3A72" w:rsidRPr="001D120B">
        <w:rPr>
          <w:rFonts w:ascii="Arial" w:hAnsi="Arial" w:cs="Arial"/>
          <w:b/>
        </w:rPr>
        <w:t>0</w:t>
      </w:r>
      <w:r w:rsidR="00E83E3E" w:rsidRPr="001D120B">
        <w:rPr>
          <w:rFonts w:ascii="Arial" w:hAnsi="Arial" w:cs="Arial"/>
          <w:b/>
        </w:rPr>
        <w:t>3</w:t>
      </w:r>
      <w:r w:rsidR="002B6E6B" w:rsidRPr="001D120B">
        <w:rPr>
          <w:rFonts w:ascii="Arial" w:hAnsi="Arial" w:cs="Arial"/>
          <w:b/>
        </w:rPr>
        <w:t xml:space="preserve"> DE </w:t>
      </w:r>
      <w:r w:rsidR="00EB3A72" w:rsidRPr="001D120B">
        <w:rPr>
          <w:rFonts w:ascii="Arial" w:hAnsi="Arial" w:cs="Arial"/>
          <w:b/>
        </w:rPr>
        <w:t>NOVEMBRO</w:t>
      </w:r>
      <w:r w:rsidR="002B6E6B" w:rsidRPr="001D120B">
        <w:rPr>
          <w:rFonts w:ascii="Arial" w:hAnsi="Arial" w:cs="Arial"/>
          <w:b/>
        </w:rPr>
        <w:t xml:space="preserve"> DE 202</w:t>
      </w:r>
      <w:r w:rsidR="00E83E3E" w:rsidRPr="001D120B">
        <w:rPr>
          <w:rFonts w:ascii="Arial" w:hAnsi="Arial" w:cs="Arial"/>
          <w:b/>
        </w:rPr>
        <w:t>3</w:t>
      </w:r>
      <w:bookmarkEnd w:id="1"/>
      <w:r w:rsidR="007B31B5" w:rsidRPr="001D120B">
        <w:rPr>
          <w:rFonts w:ascii="Arial" w:hAnsi="Arial" w:cs="Arial"/>
          <w:b/>
        </w:rPr>
        <w:t>.</w:t>
      </w:r>
    </w:p>
    <w:p w14:paraId="1155439B" w14:textId="77777777" w:rsidR="00B62E99" w:rsidRPr="00017D83" w:rsidRDefault="00B62E99" w:rsidP="00DF0313">
      <w:pPr>
        <w:jc w:val="both"/>
        <w:rPr>
          <w:rFonts w:ascii="Arial" w:hAnsi="Arial" w:cs="Arial"/>
          <w:b/>
        </w:rPr>
      </w:pPr>
    </w:p>
    <w:p w14:paraId="0F0F56C5" w14:textId="77777777" w:rsidR="00272888" w:rsidRPr="00017D83" w:rsidRDefault="00272888" w:rsidP="00DF0313">
      <w:pPr>
        <w:jc w:val="both"/>
        <w:rPr>
          <w:rFonts w:ascii="Arial" w:hAnsi="Arial" w:cs="Arial"/>
          <w:b/>
        </w:rPr>
      </w:pPr>
    </w:p>
    <w:p w14:paraId="5A8085A7" w14:textId="77777777" w:rsidR="00B62E99" w:rsidRPr="00017D83" w:rsidRDefault="00B62E99" w:rsidP="00B62E99">
      <w:pPr>
        <w:jc w:val="both"/>
        <w:rPr>
          <w:rFonts w:ascii="Arial" w:hAnsi="Arial" w:cs="Arial"/>
        </w:rPr>
      </w:pPr>
    </w:p>
    <w:p w14:paraId="0F943974" w14:textId="0517D79D" w:rsidR="00D240F4" w:rsidRPr="00017D83" w:rsidRDefault="007B31B5" w:rsidP="00CC2687">
      <w:pPr>
        <w:ind w:left="4253"/>
        <w:jc w:val="both"/>
        <w:rPr>
          <w:rFonts w:ascii="Arial" w:hAnsi="Arial" w:cs="Arial"/>
          <w:b/>
          <w:sz w:val="22"/>
          <w:szCs w:val="22"/>
        </w:rPr>
      </w:pPr>
      <w:r w:rsidRPr="00017D83">
        <w:rPr>
          <w:rFonts w:ascii="Arial" w:hAnsi="Arial" w:cs="Arial"/>
          <w:b/>
          <w:sz w:val="22"/>
          <w:szCs w:val="22"/>
        </w:rPr>
        <w:t xml:space="preserve">Aprova </w:t>
      </w:r>
      <w:r w:rsidR="00C572EB" w:rsidRPr="00017D83">
        <w:rPr>
          <w:rFonts w:ascii="Arial" w:hAnsi="Arial" w:cs="Arial"/>
          <w:b/>
          <w:sz w:val="22"/>
          <w:szCs w:val="22"/>
        </w:rPr>
        <w:t xml:space="preserve">a atualização das </w:t>
      </w:r>
      <w:r w:rsidRPr="00017D83">
        <w:rPr>
          <w:rFonts w:ascii="Arial" w:hAnsi="Arial" w:cs="Arial"/>
          <w:b/>
          <w:sz w:val="22"/>
          <w:szCs w:val="22"/>
        </w:rPr>
        <w:t>Normas Regulamentadoras do Processo de Avaliação</w:t>
      </w:r>
      <w:r w:rsidR="00CD6104">
        <w:rPr>
          <w:rFonts w:ascii="Arial" w:hAnsi="Arial" w:cs="Arial"/>
          <w:b/>
          <w:sz w:val="22"/>
          <w:szCs w:val="22"/>
        </w:rPr>
        <w:t xml:space="preserve"> da Aprendizagem e </w:t>
      </w:r>
      <w:r w:rsidRPr="00017D83">
        <w:rPr>
          <w:rFonts w:ascii="Arial" w:hAnsi="Arial" w:cs="Arial"/>
          <w:b/>
          <w:sz w:val="22"/>
          <w:szCs w:val="22"/>
        </w:rPr>
        <w:t xml:space="preserve">de Desempenho Acadêmico de Alunos dos Cursos de Graduação da Faculdade do Baixo Parnaíba </w:t>
      </w:r>
      <w:r w:rsidR="00A91102" w:rsidRPr="00017D83">
        <w:rPr>
          <w:rFonts w:ascii="Arial" w:hAnsi="Arial" w:cs="Arial"/>
          <w:b/>
          <w:sz w:val="22"/>
          <w:szCs w:val="22"/>
        </w:rPr>
        <w:t>(</w:t>
      </w:r>
      <w:r w:rsidR="009D71D4" w:rsidRPr="00017D83">
        <w:rPr>
          <w:rFonts w:ascii="Arial" w:hAnsi="Arial" w:cs="Arial"/>
          <w:b/>
          <w:sz w:val="22"/>
          <w:szCs w:val="22"/>
        </w:rPr>
        <w:t>FAP</w:t>
      </w:r>
      <w:r w:rsidR="007F7A04" w:rsidRPr="00017D83">
        <w:rPr>
          <w:rFonts w:ascii="Arial" w:hAnsi="Arial" w:cs="Arial"/>
          <w:b/>
          <w:sz w:val="22"/>
          <w:szCs w:val="22"/>
        </w:rPr>
        <w:t>),</w:t>
      </w:r>
      <w:r w:rsidR="00D240F4" w:rsidRPr="00017D83">
        <w:rPr>
          <w:rFonts w:ascii="Arial" w:hAnsi="Arial" w:cs="Arial"/>
          <w:b/>
          <w:sz w:val="22"/>
          <w:szCs w:val="22"/>
        </w:rPr>
        <w:t xml:space="preserve"> na forma </w:t>
      </w:r>
      <w:r w:rsidR="007F7A04" w:rsidRPr="00017D83">
        <w:rPr>
          <w:rFonts w:ascii="Arial" w:hAnsi="Arial" w:cs="Arial"/>
          <w:b/>
          <w:sz w:val="22"/>
          <w:szCs w:val="22"/>
        </w:rPr>
        <w:t xml:space="preserve">da </w:t>
      </w:r>
      <w:r w:rsidR="00D240F4" w:rsidRPr="00017D83">
        <w:rPr>
          <w:rFonts w:ascii="Arial" w:hAnsi="Arial" w:cs="Arial"/>
          <w:b/>
          <w:sz w:val="22"/>
          <w:szCs w:val="22"/>
        </w:rPr>
        <w:t>Portaria Ministerial Nº 874 de 12 de agosto de 2016</w:t>
      </w:r>
      <w:r w:rsidR="005D0E02" w:rsidRPr="00017D83">
        <w:rPr>
          <w:rFonts w:ascii="Arial" w:hAnsi="Arial" w:cs="Arial"/>
          <w:b/>
          <w:sz w:val="22"/>
          <w:szCs w:val="22"/>
        </w:rPr>
        <w:t>, do Projeto Pedagógico do Curso (PPC)</w:t>
      </w:r>
      <w:r w:rsidR="00D240F4" w:rsidRPr="00017D83">
        <w:rPr>
          <w:rFonts w:ascii="Arial" w:hAnsi="Arial" w:cs="Arial"/>
          <w:b/>
          <w:sz w:val="22"/>
          <w:szCs w:val="22"/>
        </w:rPr>
        <w:t xml:space="preserve"> e dá outras providências.</w:t>
      </w:r>
    </w:p>
    <w:p w14:paraId="1CE23E5B" w14:textId="77777777" w:rsidR="0021417F" w:rsidRPr="00017D83" w:rsidRDefault="0021417F" w:rsidP="00B62E99">
      <w:pPr>
        <w:ind w:left="4253"/>
        <w:jc w:val="both"/>
        <w:rPr>
          <w:rFonts w:ascii="Arial" w:hAnsi="Arial" w:cs="Arial"/>
        </w:rPr>
      </w:pPr>
    </w:p>
    <w:p w14:paraId="2E7EF8A2" w14:textId="77777777" w:rsidR="00CC2687" w:rsidRPr="00017D83" w:rsidRDefault="00CC2687" w:rsidP="00B62E99">
      <w:pPr>
        <w:ind w:left="4253"/>
        <w:jc w:val="both"/>
        <w:rPr>
          <w:rFonts w:ascii="Arial" w:hAnsi="Arial" w:cs="Arial"/>
        </w:rPr>
      </w:pPr>
    </w:p>
    <w:p w14:paraId="581534F1" w14:textId="77777777" w:rsidR="009D71D4" w:rsidRPr="00017D83" w:rsidRDefault="009D71D4" w:rsidP="007B31B5">
      <w:pPr>
        <w:ind w:left="3840"/>
        <w:jc w:val="both"/>
        <w:rPr>
          <w:rFonts w:ascii="Arial" w:hAnsi="Arial" w:cs="Arial"/>
        </w:rPr>
      </w:pPr>
    </w:p>
    <w:p w14:paraId="409CF670" w14:textId="5A8096EE" w:rsidR="007B31B5" w:rsidRPr="00017D83" w:rsidRDefault="009D71D4" w:rsidP="00272888">
      <w:pPr>
        <w:jc w:val="both"/>
        <w:rPr>
          <w:rFonts w:ascii="Arial" w:hAnsi="Arial" w:cs="Arial"/>
        </w:rPr>
      </w:pPr>
      <w:r w:rsidRPr="00017D83">
        <w:rPr>
          <w:rFonts w:ascii="Arial" w:hAnsi="Arial" w:cs="Arial"/>
          <w:b/>
        </w:rPr>
        <w:t>A PRESIDENTE DO CONSELHO DE ENSINO, PESQUI</w:t>
      </w:r>
      <w:r w:rsidR="004E604E" w:rsidRPr="00017D83">
        <w:rPr>
          <w:rFonts w:ascii="Arial" w:hAnsi="Arial" w:cs="Arial"/>
          <w:b/>
        </w:rPr>
        <w:t>SA E EXTENSÃO (</w:t>
      </w:r>
      <w:r w:rsidRPr="00017D83">
        <w:rPr>
          <w:rFonts w:ascii="Arial" w:hAnsi="Arial" w:cs="Arial"/>
          <w:b/>
        </w:rPr>
        <w:t>CEPEX</w:t>
      </w:r>
      <w:r w:rsidR="004E604E" w:rsidRPr="00017D83">
        <w:rPr>
          <w:rFonts w:ascii="Arial" w:hAnsi="Arial" w:cs="Arial"/>
        </w:rPr>
        <w:t>)</w:t>
      </w:r>
      <w:r w:rsidRPr="00017D83">
        <w:rPr>
          <w:rFonts w:ascii="Arial" w:hAnsi="Arial" w:cs="Arial"/>
        </w:rPr>
        <w:t xml:space="preserve"> no uso de suas atribuições legais, conferidas pelo Estatuto do Centro de Ensino Superior </w:t>
      </w:r>
      <w:r w:rsidR="007F7A04" w:rsidRPr="00017D83">
        <w:rPr>
          <w:rFonts w:ascii="Arial" w:hAnsi="Arial" w:cs="Arial"/>
        </w:rPr>
        <w:t>Ltda.</w:t>
      </w:r>
      <w:r w:rsidR="0021417F" w:rsidRPr="00017D83">
        <w:rPr>
          <w:rFonts w:ascii="Arial" w:hAnsi="Arial" w:cs="Arial"/>
        </w:rPr>
        <w:t xml:space="preserve"> (CRESU)</w:t>
      </w:r>
      <w:r w:rsidR="007F7A04" w:rsidRPr="00017D83">
        <w:rPr>
          <w:rFonts w:ascii="Arial" w:hAnsi="Arial" w:cs="Arial"/>
        </w:rPr>
        <w:t>,</w:t>
      </w:r>
      <w:r w:rsidR="0021417F" w:rsidRPr="00017D83">
        <w:rPr>
          <w:rFonts w:ascii="Arial" w:hAnsi="Arial" w:cs="Arial"/>
        </w:rPr>
        <w:t xml:space="preserve"> tendo em vista </w:t>
      </w:r>
      <w:r w:rsidR="007B31B5" w:rsidRPr="00017D83">
        <w:rPr>
          <w:rFonts w:ascii="Arial" w:hAnsi="Arial" w:cs="Arial"/>
        </w:rPr>
        <w:t xml:space="preserve">o disposto na Portaria Ministerial Nº 874 de 12 de agosto de 2016, </w:t>
      </w:r>
      <w:r w:rsidR="007F7A04" w:rsidRPr="00017D83">
        <w:rPr>
          <w:rFonts w:ascii="Arial" w:hAnsi="Arial" w:cs="Arial"/>
        </w:rPr>
        <w:t xml:space="preserve">na Resolução FAP/CEPEX Nº </w:t>
      </w:r>
      <w:bookmarkStart w:id="2" w:name="_Hlk113530786"/>
      <w:r w:rsidR="006959AA">
        <w:rPr>
          <w:rFonts w:ascii="Arial" w:hAnsi="Arial" w:cs="Arial"/>
        </w:rPr>
        <w:t>421</w:t>
      </w:r>
      <w:r w:rsidR="002B6E6B" w:rsidRPr="00017D83">
        <w:rPr>
          <w:rFonts w:ascii="Arial" w:hAnsi="Arial" w:cs="Arial"/>
        </w:rPr>
        <w:t>/202</w:t>
      </w:r>
      <w:r w:rsidR="00E83E3E" w:rsidRPr="00017D83">
        <w:rPr>
          <w:rFonts w:ascii="Arial" w:hAnsi="Arial" w:cs="Arial"/>
        </w:rPr>
        <w:t>3</w:t>
      </w:r>
      <w:r w:rsidR="002B6E6B" w:rsidRPr="00017D83">
        <w:rPr>
          <w:rFonts w:ascii="Arial" w:hAnsi="Arial" w:cs="Arial"/>
        </w:rPr>
        <w:t xml:space="preserve"> de </w:t>
      </w:r>
      <w:bookmarkEnd w:id="2"/>
      <w:r w:rsidR="006959AA" w:rsidRPr="001D120B">
        <w:rPr>
          <w:rFonts w:ascii="Arial" w:hAnsi="Arial" w:cs="Arial"/>
        </w:rPr>
        <w:t>03 de novembro de 2023</w:t>
      </w:r>
      <w:r w:rsidR="006959AA">
        <w:rPr>
          <w:rFonts w:ascii="Arial" w:hAnsi="Arial" w:cs="Arial"/>
        </w:rPr>
        <w:t xml:space="preserve"> </w:t>
      </w:r>
      <w:r w:rsidR="007B31B5" w:rsidRPr="00017D83">
        <w:rPr>
          <w:rFonts w:ascii="Arial" w:hAnsi="Arial" w:cs="Arial"/>
        </w:rPr>
        <w:t>e no Regimento Interno da Fa</w:t>
      </w:r>
      <w:r w:rsidR="00272888" w:rsidRPr="00017D83">
        <w:rPr>
          <w:rFonts w:ascii="Arial" w:hAnsi="Arial" w:cs="Arial"/>
        </w:rPr>
        <w:t>culdade do Baixo Parnaíba (FAP),</w:t>
      </w:r>
    </w:p>
    <w:p w14:paraId="60A70E50" w14:textId="77777777" w:rsidR="007B31B5" w:rsidRPr="00017D83" w:rsidRDefault="007B31B5" w:rsidP="0020476A">
      <w:pPr>
        <w:ind w:left="4800"/>
        <w:jc w:val="both"/>
        <w:rPr>
          <w:rFonts w:ascii="Arial" w:hAnsi="Arial" w:cs="Arial"/>
        </w:rPr>
      </w:pPr>
    </w:p>
    <w:p w14:paraId="03DCF4EC" w14:textId="77777777" w:rsidR="007B31B5" w:rsidRPr="00017D83" w:rsidRDefault="007B31B5" w:rsidP="00017D83">
      <w:pPr>
        <w:pStyle w:val="Corpodetexto"/>
        <w:spacing w:after="0"/>
        <w:jc w:val="both"/>
        <w:rPr>
          <w:rFonts w:ascii="Arial" w:hAnsi="Arial" w:cs="Arial"/>
        </w:rPr>
      </w:pPr>
    </w:p>
    <w:p w14:paraId="4EACBDC0" w14:textId="77777777" w:rsidR="009D71D4" w:rsidRPr="00017D83" w:rsidRDefault="009D71D4" w:rsidP="0020476A">
      <w:pPr>
        <w:ind w:firstLine="1800"/>
        <w:jc w:val="both"/>
        <w:rPr>
          <w:rFonts w:ascii="Arial" w:hAnsi="Arial" w:cs="Arial"/>
          <w:highlight w:val="yellow"/>
        </w:rPr>
      </w:pPr>
    </w:p>
    <w:p w14:paraId="53F85B8C" w14:textId="77777777" w:rsidR="009D71D4" w:rsidRPr="00017D83" w:rsidRDefault="007F7A04" w:rsidP="00E764CD">
      <w:pPr>
        <w:jc w:val="center"/>
        <w:rPr>
          <w:rFonts w:ascii="Arial" w:hAnsi="Arial" w:cs="Arial"/>
          <w:b/>
        </w:rPr>
      </w:pPr>
      <w:r w:rsidRPr="00017D83">
        <w:rPr>
          <w:rFonts w:ascii="Arial" w:hAnsi="Arial" w:cs="Arial"/>
          <w:b/>
        </w:rPr>
        <w:t>RESOLVE</w:t>
      </w:r>
    </w:p>
    <w:p w14:paraId="79DCD9CE" w14:textId="77777777" w:rsidR="00272888" w:rsidRPr="00017D83" w:rsidRDefault="00272888" w:rsidP="00E764CD">
      <w:pPr>
        <w:jc w:val="center"/>
        <w:rPr>
          <w:rFonts w:ascii="Arial" w:hAnsi="Arial" w:cs="Arial"/>
          <w:b/>
        </w:rPr>
      </w:pPr>
    </w:p>
    <w:p w14:paraId="289CACC6" w14:textId="77777777" w:rsidR="009D71D4" w:rsidRPr="00017D83" w:rsidRDefault="009D71D4" w:rsidP="00E764CD">
      <w:pPr>
        <w:jc w:val="both"/>
        <w:rPr>
          <w:rFonts w:ascii="Arial" w:hAnsi="Arial" w:cs="Arial"/>
        </w:rPr>
      </w:pPr>
    </w:p>
    <w:p w14:paraId="1D9CE200" w14:textId="77777777" w:rsidR="009D71D4" w:rsidRPr="00017D83" w:rsidRDefault="009D71D4" w:rsidP="00E764CD">
      <w:pPr>
        <w:pStyle w:val="Corpodetexto"/>
        <w:jc w:val="both"/>
        <w:rPr>
          <w:rFonts w:ascii="Arial" w:hAnsi="Arial" w:cs="Arial"/>
          <w:b/>
        </w:rPr>
      </w:pPr>
    </w:p>
    <w:p w14:paraId="2696EB13" w14:textId="6F2A44D2" w:rsidR="009D71D4" w:rsidRPr="00017D83" w:rsidRDefault="009D71D4" w:rsidP="00272888">
      <w:pPr>
        <w:spacing w:after="120"/>
        <w:jc w:val="both"/>
        <w:rPr>
          <w:rFonts w:ascii="Arial" w:hAnsi="Arial" w:cs="Arial"/>
        </w:rPr>
      </w:pPr>
      <w:r w:rsidRPr="00017D83">
        <w:rPr>
          <w:rFonts w:ascii="Arial" w:hAnsi="Arial" w:cs="Arial"/>
          <w:b/>
        </w:rPr>
        <w:t>Art.</w:t>
      </w:r>
      <w:r w:rsidR="00272888" w:rsidRPr="00017D83">
        <w:rPr>
          <w:rFonts w:ascii="Arial" w:hAnsi="Arial" w:cs="Arial"/>
          <w:b/>
        </w:rPr>
        <w:t xml:space="preserve"> </w:t>
      </w:r>
      <w:r w:rsidRPr="00017D83">
        <w:rPr>
          <w:rFonts w:ascii="Arial" w:hAnsi="Arial" w:cs="Arial"/>
          <w:b/>
        </w:rPr>
        <w:t>1º</w:t>
      </w:r>
      <w:r w:rsidR="00272888" w:rsidRPr="00017D83">
        <w:rPr>
          <w:rFonts w:ascii="Arial" w:hAnsi="Arial" w:cs="Arial"/>
          <w:b/>
        </w:rPr>
        <w:t xml:space="preserve"> </w:t>
      </w:r>
      <w:r w:rsidR="0044031A" w:rsidRPr="00017D83">
        <w:rPr>
          <w:rFonts w:ascii="Arial" w:hAnsi="Arial" w:cs="Arial"/>
          <w:b/>
        </w:rPr>
        <w:t xml:space="preserve"> </w:t>
      </w:r>
      <w:r w:rsidR="00C572EB" w:rsidRPr="00017D83">
        <w:rPr>
          <w:rFonts w:ascii="Arial" w:hAnsi="Arial" w:cs="Arial"/>
        </w:rPr>
        <w:t>Aprova</w:t>
      </w:r>
      <w:r w:rsidR="0021417F" w:rsidRPr="00017D83">
        <w:rPr>
          <w:rFonts w:ascii="Arial" w:hAnsi="Arial" w:cs="Arial"/>
        </w:rPr>
        <w:t>r</w:t>
      </w:r>
      <w:r w:rsidRPr="00017D83">
        <w:rPr>
          <w:rFonts w:ascii="Arial" w:hAnsi="Arial" w:cs="Arial"/>
        </w:rPr>
        <w:t xml:space="preserve"> </w:t>
      </w:r>
      <w:r w:rsidR="00C572EB" w:rsidRPr="00017D83">
        <w:rPr>
          <w:rFonts w:ascii="Arial" w:hAnsi="Arial" w:cs="Arial"/>
        </w:rPr>
        <w:t>a atualização d</w:t>
      </w:r>
      <w:r w:rsidRPr="00017D83">
        <w:rPr>
          <w:rFonts w:ascii="Arial" w:hAnsi="Arial" w:cs="Arial"/>
        </w:rPr>
        <w:t xml:space="preserve">as Normas Regulamentadoras do Processo de Avaliação </w:t>
      </w:r>
      <w:r w:rsidR="00AB2750" w:rsidRPr="00017D83">
        <w:rPr>
          <w:rFonts w:ascii="Arial" w:hAnsi="Arial" w:cs="Arial"/>
        </w:rPr>
        <w:t xml:space="preserve">de </w:t>
      </w:r>
      <w:r w:rsidRPr="00017D83">
        <w:rPr>
          <w:rFonts w:ascii="Arial" w:hAnsi="Arial" w:cs="Arial"/>
        </w:rPr>
        <w:t xml:space="preserve">Desempenho Acadêmico </w:t>
      </w:r>
      <w:r w:rsidR="00603F33" w:rsidRPr="00017D83">
        <w:rPr>
          <w:rFonts w:ascii="Arial" w:hAnsi="Arial" w:cs="Arial"/>
        </w:rPr>
        <w:t>d</w:t>
      </w:r>
      <w:r w:rsidR="00AA7256" w:rsidRPr="00017D83">
        <w:rPr>
          <w:rFonts w:ascii="Arial" w:hAnsi="Arial" w:cs="Arial"/>
        </w:rPr>
        <w:t>os</w:t>
      </w:r>
      <w:r w:rsidR="00603F33" w:rsidRPr="00017D83">
        <w:rPr>
          <w:rFonts w:ascii="Arial" w:hAnsi="Arial" w:cs="Arial"/>
        </w:rPr>
        <w:t xml:space="preserve"> alunos </w:t>
      </w:r>
      <w:r w:rsidRPr="00017D83">
        <w:rPr>
          <w:rFonts w:ascii="Arial" w:hAnsi="Arial" w:cs="Arial"/>
        </w:rPr>
        <w:t>dos Cursos de Graduação d</w:t>
      </w:r>
      <w:r w:rsidR="00C572EB" w:rsidRPr="00017D83">
        <w:rPr>
          <w:rFonts w:ascii="Arial" w:hAnsi="Arial" w:cs="Arial"/>
        </w:rPr>
        <w:t>a Faculdade do Baixo Parnaíba (</w:t>
      </w:r>
      <w:r w:rsidRPr="00017D83">
        <w:rPr>
          <w:rFonts w:ascii="Arial" w:hAnsi="Arial" w:cs="Arial"/>
        </w:rPr>
        <w:t>FAP</w:t>
      </w:r>
      <w:r w:rsidR="00C572EB" w:rsidRPr="00017D83">
        <w:rPr>
          <w:rFonts w:ascii="Arial" w:hAnsi="Arial" w:cs="Arial"/>
        </w:rPr>
        <w:t>)</w:t>
      </w:r>
      <w:r w:rsidRPr="00017D83">
        <w:rPr>
          <w:rFonts w:ascii="Arial" w:hAnsi="Arial" w:cs="Arial"/>
        </w:rPr>
        <w:t xml:space="preserve">, </w:t>
      </w:r>
      <w:r w:rsidR="0021417F" w:rsidRPr="00017D83">
        <w:rPr>
          <w:rFonts w:ascii="Arial" w:hAnsi="Arial" w:cs="Arial"/>
        </w:rPr>
        <w:t>na forma do Anexo I desta Resolução.</w:t>
      </w:r>
    </w:p>
    <w:p w14:paraId="06C4FFEA" w14:textId="24E6A62A" w:rsidR="0044031A" w:rsidRPr="00017D83" w:rsidRDefault="003258CF" w:rsidP="00272888">
      <w:pPr>
        <w:tabs>
          <w:tab w:val="left" w:pos="1080"/>
        </w:tabs>
        <w:spacing w:after="120"/>
        <w:jc w:val="both"/>
        <w:rPr>
          <w:rFonts w:ascii="Arial" w:hAnsi="Arial" w:cs="Arial"/>
          <w:b/>
          <w:bCs/>
        </w:rPr>
      </w:pPr>
      <w:r w:rsidRPr="00017D83">
        <w:rPr>
          <w:rFonts w:ascii="Arial" w:hAnsi="Arial" w:cs="Arial"/>
          <w:b/>
          <w:bCs/>
        </w:rPr>
        <w:t>Art.</w:t>
      </w:r>
      <w:r w:rsidR="00272888" w:rsidRPr="00017D83">
        <w:rPr>
          <w:rFonts w:ascii="Arial" w:hAnsi="Arial" w:cs="Arial"/>
          <w:b/>
          <w:bCs/>
        </w:rPr>
        <w:t xml:space="preserve"> </w:t>
      </w:r>
      <w:r w:rsidRPr="00017D83">
        <w:rPr>
          <w:rFonts w:ascii="Arial" w:hAnsi="Arial" w:cs="Arial"/>
          <w:b/>
          <w:bCs/>
        </w:rPr>
        <w:t>2º</w:t>
      </w:r>
      <w:r w:rsidRPr="00017D83">
        <w:rPr>
          <w:rFonts w:ascii="Arial" w:hAnsi="Arial" w:cs="Arial"/>
          <w:bCs/>
        </w:rPr>
        <w:t xml:space="preserve"> </w:t>
      </w:r>
      <w:r w:rsidRPr="00017D83">
        <w:rPr>
          <w:rFonts w:ascii="Arial" w:hAnsi="Arial" w:cs="Arial"/>
        </w:rPr>
        <w:t xml:space="preserve"> Assegurar que </w:t>
      </w:r>
      <w:r w:rsidR="000C4EE2" w:rsidRPr="00017D83">
        <w:rPr>
          <w:rFonts w:ascii="Arial" w:hAnsi="Arial" w:cs="Arial"/>
        </w:rPr>
        <w:t>o</w:t>
      </w:r>
      <w:r w:rsidR="00B91734" w:rsidRPr="00017D83">
        <w:rPr>
          <w:rFonts w:ascii="Arial" w:hAnsi="Arial" w:cs="Arial"/>
        </w:rPr>
        <w:t xml:space="preserve"> Processo de Avaliação de Desempenho Acadêmico d</w:t>
      </w:r>
      <w:r w:rsidR="00AA7256" w:rsidRPr="00017D83">
        <w:rPr>
          <w:rFonts w:ascii="Arial" w:hAnsi="Arial" w:cs="Arial"/>
        </w:rPr>
        <w:t>os</w:t>
      </w:r>
      <w:r w:rsidR="00B91734" w:rsidRPr="00017D83">
        <w:rPr>
          <w:rFonts w:ascii="Arial" w:hAnsi="Arial" w:cs="Arial"/>
        </w:rPr>
        <w:t xml:space="preserve"> alunos </w:t>
      </w:r>
      <w:r w:rsidRPr="00017D83">
        <w:rPr>
          <w:rFonts w:ascii="Arial" w:hAnsi="Arial" w:cs="Arial"/>
        </w:rPr>
        <w:t>do</w:t>
      </w:r>
      <w:r w:rsidR="000C4EE2" w:rsidRPr="00017D83">
        <w:rPr>
          <w:rFonts w:ascii="Arial" w:hAnsi="Arial" w:cs="Arial"/>
        </w:rPr>
        <w:t>s</w:t>
      </w:r>
      <w:r w:rsidRPr="00017D83">
        <w:rPr>
          <w:rFonts w:ascii="Arial" w:hAnsi="Arial" w:cs="Arial"/>
        </w:rPr>
        <w:t xml:space="preserve"> </w:t>
      </w:r>
      <w:r w:rsidRPr="00017D83">
        <w:rPr>
          <w:rFonts w:ascii="Arial" w:eastAsia="Calibri" w:hAnsi="Arial" w:cs="Arial"/>
          <w:lang w:eastAsia="en-US"/>
        </w:rPr>
        <w:t>Curso</w:t>
      </w:r>
      <w:r w:rsidR="000C4EE2" w:rsidRPr="00017D83">
        <w:rPr>
          <w:rFonts w:ascii="Arial" w:eastAsia="Calibri" w:hAnsi="Arial" w:cs="Arial"/>
          <w:lang w:eastAsia="en-US"/>
        </w:rPr>
        <w:t>s</w:t>
      </w:r>
      <w:r w:rsidRPr="00017D83">
        <w:rPr>
          <w:rFonts w:ascii="Arial" w:eastAsia="Calibri" w:hAnsi="Arial" w:cs="Arial"/>
          <w:lang w:eastAsia="en-US"/>
        </w:rPr>
        <w:t xml:space="preserve"> de </w:t>
      </w:r>
      <w:r w:rsidR="000C4EE2" w:rsidRPr="00017D83">
        <w:rPr>
          <w:rFonts w:ascii="Arial" w:eastAsia="Calibri" w:hAnsi="Arial" w:cs="Arial"/>
          <w:lang w:eastAsia="en-US"/>
        </w:rPr>
        <w:t>Graduação,</w:t>
      </w:r>
      <w:r w:rsidR="000C4EE2" w:rsidRPr="00017D83">
        <w:rPr>
          <w:rFonts w:ascii="Arial" w:hAnsi="Arial" w:cs="Arial"/>
        </w:rPr>
        <w:t xml:space="preserve"> esteja </w:t>
      </w:r>
      <w:r w:rsidRPr="00017D83">
        <w:rPr>
          <w:rFonts w:ascii="Arial" w:hAnsi="Arial" w:cs="Arial"/>
        </w:rPr>
        <w:t>em conformidade com as Diretrizes Curriculares Nacionais do</w:t>
      </w:r>
      <w:r w:rsidR="000C4EE2" w:rsidRPr="00017D83">
        <w:rPr>
          <w:rFonts w:ascii="Arial" w:hAnsi="Arial" w:cs="Arial"/>
        </w:rPr>
        <w:t>s</w:t>
      </w:r>
      <w:r w:rsidRPr="00017D83">
        <w:rPr>
          <w:rFonts w:ascii="Arial" w:hAnsi="Arial" w:cs="Arial"/>
        </w:rPr>
        <w:t xml:space="preserve"> Curso</w:t>
      </w:r>
      <w:r w:rsidR="0044031A" w:rsidRPr="00017D83">
        <w:rPr>
          <w:rFonts w:ascii="Arial" w:hAnsi="Arial" w:cs="Arial"/>
        </w:rPr>
        <w:t>s</w:t>
      </w:r>
      <w:r w:rsidR="00156FD7" w:rsidRPr="00017D83">
        <w:rPr>
          <w:rFonts w:ascii="Arial" w:hAnsi="Arial" w:cs="Arial"/>
        </w:rPr>
        <w:t>, com o Projeto Pedagógico do Curso (PPC) e com o Regimento Interno</w:t>
      </w:r>
      <w:r w:rsidR="0044031A" w:rsidRPr="00017D83">
        <w:rPr>
          <w:rFonts w:ascii="Arial" w:hAnsi="Arial" w:cs="Arial"/>
        </w:rPr>
        <w:t xml:space="preserve"> da Faculdade do Baixo Parnaíba (FAP)</w:t>
      </w:r>
      <w:r w:rsidRPr="00017D83">
        <w:rPr>
          <w:rFonts w:ascii="Arial" w:hAnsi="Arial" w:cs="Arial"/>
        </w:rPr>
        <w:t>.</w:t>
      </w:r>
    </w:p>
    <w:p w14:paraId="4E9A5679" w14:textId="77777777" w:rsidR="0021417F" w:rsidRPr="00017D83" w:rsidRDefault="0021417F" w:rsidP="00272888">
      <w:pPr>
        <w:tabs>
          <w:tab w:val="left" w:pos="1080"/>
        </w:tabs>
        <w:jc w:val="both"/>
        <w:rPr>
          <w:rFonts w:ascii="Arial" w:hAnsi="Arial" w:cs="Arial"/>
        </w:rPr>
      </w:pPr>
      <w:r w:rsidRPr="00017D83">
        <w:rPr>
          <w:rFonts w:ascii="Arial" w:hAnsi="Arial" w:cs="Arial"/>
          <w:b/>
          <w:bCs/>
        </w:rPr>
        <w:t>Art.</w:t>
      </w:r>
      <w:r w:rsidR="00272888" w:rsidRPr="00017D83">
        <w:rPr>
          <w:rFonts w:ascii="Arial" w:hAnsi="Arial" w:cs="Arial"/>
          <w:b/>
          <w:bCs/>
        </w:rPr>
        <w:t xml:space="preserve"> </w:t>
      </w:r>
      <w:r w:rsidRPr="00017D83">
        <w:rPr>
          <w:rFonts w:ascii="Arial" w:hAnsi="Arial" w:cs="Arial"/>
          <w:b/>
          <w:bCs/>
        </w:rPr>
        <w:t>3º</w:t>
      </w:r>
      <w:r w:rsidRPr="00017D83">
        <w:rPr>
          <w:rFonts w:ascii="Arial" w:hAnsi="Arial" w:cs="Arial"/>
          <w:bCs/>
        </w:rPr>
        <w:t xml:space="preserve">  </w:t>
      </w:r>
      <w:r w:rsidRPr="00017D83">
        <w:rPr>
          <w:rFonts w:ascii="Arial" w:hAnsi="Arial" w:cs="Arial"/>
        </w:rPr>
        <w:t>Esta Resolução entra em vigor na data de sua publicação, revogadas as disposições em contrário.</w:t>
      </w:r>
    </w:p>
    <w:p w14:paraId="11F44F14" w14:textId="77777777" w:rsidR="009D71D4" w:rsidRPr="00017D83" w:rsidRDefault="009D71D4" w:rsidP="00272888">
      <w:pPr>
        <w:jc w:val="both"/>
        <w:rPr>
          <w:rFonts w:ascii="Arial" w:hAnsi="Arial" w:cs="Arial"/>
        </w:rPr>
      </w:pPr>
    </w:p>
    <w:p w14:paraId="2E9302FF" w14:textId="77777777" w:rsidR="00272888" w:rsidRPr="00017D83" w:rsidRDefault="00272888" w:rsidP="00272888">
      <w:pPr>
        <w:tabs>
          <w:tab w:val="left" w:pos="4253"/>
        </w:tabs>
        <w:jc w:val="right"/>
        <w:rPr>
          <w:rFonts w:ascii="Arial" w:hAnsi="Arial" w:cs="Arial"/>
        </w:rPr>
      </w:pPr>
    </w:p>
    <w:p w14:paraId="58E6B62B" w14:textId="77777777" w:rsidR="00272888" w:rsidRPr="00017D83" w:rsidRDefault="00272888" w:rsidP="00272888">
      <w:pPr>
        <w:tabs>
          <w:tab w:val="left" w:pos="4253"/>
        </w:tabs>
        <w:jc w:val="right"/>
        <w:rPr>
          <w:rFonts w:ascii="Arial" w:hAnsi="Arial" w:cs="Arial"/>
        </w:rPr>
      </w:pPr>
    </w:p>
    <w:p w14:paraId="25E77F0B" w14:textId="77777777" w:rsidR="009D71D4" w:rsidRPr="001D120B" w:rsidRDefault="009D71D4" w:rsidP="00272888">
      <w:pPr>
        <w:tabs>
          <w:tab w:val="left" w:pos="4253"/>
        </w:tabs>
        <w:jc w:val="center"/>
        <w:rPr>
          <w:rFonts w:ascii="Arial" w:hAnsi="Arial" w:cs="Arial"/>
        </w:rPr>
      </w:pPr>
      <w:r w:rsidRPr="001D120B">
        <w:rPr>
          <w:rFonts w:ascii="Arial" w:hAnsi="Arial" w:cs="Arial"/>
        </w:rPr>
        <w:t>Dê-se ciência. Publique-se. Cumpra-se.</w:t>
      </w:r>
    </w:p>
    <w:p w14:paraId="3D01804B" w14:textId="20176605" w:rsidR="009D71D4" w:rsidRPr="00017D83" w:rsidRDefault="00315B58" w:rsidP="00272888">
      <w:pPr>
        <w:tabs>
          <w:tab w:val="left" w:pos="4253"/>
        </w:tabs>
        <w:jc w:val="center"/>
        <w:rPr>
          <w:rFonts w:ascii="Arial" w:hAnsi="Arial" w:cs="Arial"/>
        </w:rPr>
      </w:pPr>
      <w:r w:rsidRPr="001D120B">
        <w:rPr>
          <w:rFonts w:ascii="Arial" w:hAnsi="Arial" w:cs="Arial"/>
        </w:rPr>
        <w:t xml:space="preserve">Chapadinha, </w:t>
      </w:r>
      <w:r w:rsidR="00EB3A72" w:rsidRPr="001D120B">
        <w:rPr>
          <w:rFonts w:ascii="Arial" w:hAnsi="Arial" w:cs="Arial"/>
        </w:rPr>
        <w:t>03</w:t>
      </w:r>
      <w:r w:rsidR="00F73E25" w:rsidRPr="001D120B">
        <w:rPr>
          <w:rFonts w:ascii="Arial" w:hAnsi="Arial" w:cs="Arial"/>
        </w:rPr>
        <w:t xml:space="preserve"> de </w:t>
      </w:r>
      <w:r w:rsidR="00EB3A72" w:rsidRPr="001D120B">
        <w:rPr>
          <w:rFonts w:ascii="Arial" w:hAnsi="Arial" w:cs="Arial"/>
        </w:rPr>
        <w:t xml:space="preserve">novembro </w:t>
      </w:r>
      <w:r w:rsidR="00F73E25" w:rsidRPr="001D120B">
        <w:rPr>
          <w:rFonts w:ascii="Arial" w:hAnsi="Arial" w:cs="Arial"/>
        </w:rPr>
        <w:t>de 2023</w:t>
      </w:r>
      <w:r w:rsidR="009D71D4" w:rsidRPr="001D120B">
        <w:rPr>
          <w:rFonts w:ascii="Arial" w:hAnsi="Arial" w:cs="Arial"/>
        </w:rPr>
        <w:t>.</w:t>
      </w:r>
    </w:p>
    <w:p w14:paraId="7DA39908" w14:textId="77777777" w:rsidR="009D71D4" w:rsidRPr="00017D83" w:rsidRDefault="009D71D4" w:rsidP="00272888">
      <w:pPr>
        <w:ind w:firstLine="3840"/>
        <w:jc w:val="center"/>
        <w:rPr>
          <w:rFonts w:ascii="Arial" w:hAnsi="Arial" w:cs="Arial"/>
        </w:rPr>
      </w:pPr>
    </w:p>
    <w:p w14:paraId="0832B54E" w14:textId="77777777" w:rsidR="009D71D4" w:rsidRPr="00017D83" w:rsidRDefault="009D71D4" w:rsidP="00272888">
      <w:pPr>
        <w:ind w:firstLine="3840"/>
        <w:jc w:val="center"/>
        <w:rPr>
          <w:rFonts w:ascii="Arial" w:hAnsi="Arial" w:cs="Arial"/>
        </w:rPr>
      </w:pPr>
    </w:p>
    <w:p w14:paraId="7219C803" w14:textId="77777777" w:rsidR="0021417F" w:rsidRPr="00017D83" w:rsidRDefault="0021417F" w:rsidP="00272888">
      <w:pPr>
        <w:tabs>
          <w:tab w:val="left" w:pos="4111"/>
        </w:tabs>
        <w:jc w:val="center"/>
        <w:rPr>
          <w:rFonts w:ascii="Arial" w:hAnsi="Arial" w:cs="Arial"/>
        </w:rPr>
      </w:pPr>
    </w:p>
    <w:p w14:paraId="621B0D47" w14:textId="5BD71EBC" w:rsidR="009D71D4" w:rsidRPr="00017D83" w:rsidRDefault="009D71D4" w:rsidP="00272888">
      <w:pPr>
        <w:tabs>
          <w:tab w:val="left" w:pos="4111"/>
        </w:tabs>
        <w:jc w:val="center"/>
        <w:rPr>
          <w:rFonts w:ascii="Arial" w:hAnsi="Arial" w:cs="Arial"/>
        </w:rPr>
      </w:pPr>
      <w:proofErr w:type="spellStart"/>
      <w:r w:rsidRPr="00017D83">
        <w:rPr>
          <w:rFonts w:ascii="Arial" w:hAnsi="Arial" w:cs="Arial"/>
        </w:rPr>
        <w:t>Profª</w:t>
      </w:r>
      <w:proofErr w:type="spellEnd"/>
      <w:r w:rsidRPr="00017D83">
        <w:rPr>
          <w:rFonts w:ascii="Arial" w:hAnsi="Arial" w:cs="Arial"/>
        </w:rPr>
        <w:t>.</w:t>
      </w:r>
      <w:r w:rsidR="007F7A04" w:rsidRPr="00017D83">
        <w:rPr>
          <w:rFonts w:ascii="Arial" w:hAnsi="Arial" w:cs="Arial"/>
        </w:rPr>
        <w:t xml:space="preserve"> Ma.</w:t>
      </w:r>
      <w:r w:rsidRPr="00017D83">
        <w:rPr>
          <w:rFonts w:ascii="Arial" w:hAnsi="Arial" w:cs="Arial"/>
        </w:rPr>
        <w:t xml:space="preserve"> </w:t>
      </w:r>
      <w:r w:rsidR="00A7796A" w:rsidRPr="00A7796A">
        <w:rPr>
          <w:rFonts w:ascii="Arial" w:hAnsi="Arial" w:cs="Arial"/>
        </w:rPr>
        <w:t>Raimunda Nonata Fortes Braga</w:t>
      </w:r>
    </w:p>
    <w:p w14:paraId="42D9561A" w14:textId="77777777" w:rsidR="009D71D4" w:rsidRPr="00017D83" w:rsidRDefault="00C572EB" w:rsidP="00272888">
      <w:pPr>
        <w:tabs>
          <w:tab w:val="left" w:pos="4111"/>
        </w:tabs>
        <w:jc w:val="center"/>
        <w:rPr>
          <w:rFonts w:ascii="Arial" w:hAnsi="Arial" w:cs="Arial"/>
        </w:rPr>
      </w:pPr>
      <w:r w:rsidRPr="00017D83">
        <w:rPr>
          <w:rFonts w:ascii="Arial" w:hAnsi="Arial" w:cs="Arial"/>
        </w:rPr>
        <w:t>Presidente do Cons</w:t>
      </w:r>
      <w:r w:rsidR="009D71D4" w:rsidRPr="00017D83">
        <w:rPr>
          <w:rFonts w:ascii="Arial" w:hAnsi="Arial" w:cs="Arial"/>
        </w:rPr>
        <w:t>elho</w:t>
      </w:r>
    </w:p>
    <w:p w14:paraId="26C90035" w14:textId="77777777" w:rsidR="009D71D4" w:rsidRPr="00017D83" w:rsidRDefault="009D71D4" w:rsidP="00272888">
      <w:pPr>
        <w:tabs>
          <w:tab w:val="left" w:pos="4111"/>
        </w:tabs>
        <w:jc w:val="center"/>
        <w:rPr>
          <w:rFonts w:ascii="Arial" w:hAnsi="Arial" w:cs="Arial"/>
        </w:rPr>
      </w:pPr>
    </w:p>
    <w:p w14:paraId="0819C627" w14:textId="77777777" w:rsidR="009D71D4" w:rsidRPr="00017D83" w:rsidRDefault="009D71D4" w:rsidP="00272888">
      <w:pPr>
        <w:tabs>
          <w:tab w:val="left" w:pos="4111"/>
        </w:tabs>
        <w:jc w:val="center"/>
        <w:rPr>
          <w:rFonts w:ascii="Arial" w:hAnsi="Arial" w:cs="Arial"/>
        </w:rPr>
      </w:pPr>
    </w:p>
    <w:p w14:paraId="05047FDE" w14:textId="77777777" w:rsidR="00C572EB" w:rsidRPr="00BD6233" w:rsidRDefault="00C572EB" w:rsidP="00272888">
      <w:pPr>
        <w:pStyle w:val="Corpodetexto"/>
        <w:rPr>
          <w:rFonts w:ascii="Arial" w:hAnsi="Arial" w:cs="Arial"/>
          <w:b/>
          <w:lang w:val="pt-BR"/>
        </w:rPr>
      </w:pPr>
      <w:r w:rsidRPr="00BD6233">
        <w:rPr>
          <w:rFonts w:ascii="Arial" w:hAnsi="Arial" w:cs="Arial"/>
          <w:b/>
        </w:rPr>
        <w:lastRenderedPageBreak/>
        <w:t>ANEXO I</w:t>
      </w:r>
    </w:p>
    <w:p w14:paraId="18AA0805" w14:textId="77777777" w:rsidR="00C572EB" w:rsidRPr="00BD6233" w:rsidRDefault="00C572EB" w:rsidP="00272888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D6233">
        <w:rPr>
          <w:rFonts w:ascii="Arial" w:hAnsi="Arial" w:cs="Arial"/>
          <w:b/>
        </w:rPr>
        <w:t xml:space="preserve">NORMAS REGULAMENTADORAS DO PROCESSO DE AVALIAÇÃO DE DESEMPENHO ACADÊMICO DE ALUNOS DOS CURSOS DE GRADUAÇÃO </w:t>
      </w:r>
    </w:p>
    <w:p w14:paraId="4E026D46" w14:textId="77777777" w:rsidR="00C572EB" w:rsidRPr="00BD6233" w:rsidRDefault="00C572EB" w:rsidP="00272888">
      <w:pPr>
        <w:pStyle w:val="Corpodetexto"/>
        <w:spacing w:after="0"/>
        <w:rPr>
          <w:rFonts w:ascii="Arial" w:hAnsi="Arial" w:cs="Arial"/>
          <w:b/>
        </w:rPr>
      </w:pPr>
    </w:p>
    <w:p w14:paraId="4E26FEE1" w14:textId="77777777" w:rsidR="00C572EB" w:rsidRPr="00BD6233" w:rsidRDefault="00C572EB" w:rsidP="00272888">
      <w:pPr>
        <w:pStyle w:val="Corpodetexto"/>
        <w:spacing w:after="0"/>
        <w:rPr>
          <w:rFonts w:ascii="Arial" w:hAnsi="Arial" w:cs="Arial"/>
          <w:b/>
        </w:rPr>
      </w:pPr>
    </w:p>
    <w:p w14:paraId="490CDF85" w14:textId="68C570F2" w:rsidR="00C572EB" w:rsidRPr="00BD6233" w:rsidRDefault="00C572EB" w:rsidP="00B6532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sz w:val="22"/>
          <w:szCs w:val="22"/>
        </w:rPr>
      </w:pPr>
      <w:r w:rsidRPr="00BD6233">
        <w:rPr>
          <w:rFonts w:ascii="Arial" w:hAnsi="Arial" w:cs="Arial"/>
          <w:b/>
          <w:sz w:val="22"/>
          <w:szCs w:val="22"/>
        </w:rPr>
        <w:t>Normas Regulamentadoras do Processo de Avaliação de Desempenho Acadêmico d</w:t>
      </w:r>
      <w:r w:rsidR="00FB7069" w:rsidRPr="00BD6233">
        <w:rPr>
          <w:rFonts w:ascii="Arial" w:hAnsi="Arial" w:cs="Arial"/>
          <w:b/>
          <w:sz w:val="22"/>
          <w:szCs w:val="22"/>
        </w:rPr>
        <w:t>os</w:t>
      </w:r>
      <w:r w:rsidRPr="00BD6233">
        <w:rPr>
          <w:rFonts w:ascii="Arial" w:hAnsi="Arial" w:cs="Arial"/>
          <w:b/>
          <w:sz w:val="22"/>
          <w:szCs w:val="22"/>
        </w:rPr>
        <w:t xml:space="preserve"> alunos dos Cursos de Graduação da Faculdade do Baixo Parnaíba (FAP),</w:t>
      </w:r>
      <w:r w:rsidRPr="00BD6233">
        <w:rPr>
          <w:rFonts w:ascii="Arial" w:hAnsi="Arial" w:cs="Arial"/>
          <w:b/>
          <w:bCs/>
          <w:sz w:val="22"/>
          <w:szCs w:val="22"/>
        </w:rPr>
        <w:t xml:space="preserve"> </w:t>
      </w:r>
      <w:r w:rsidR="00BA5F8C" w:rsidRPr="00BD6233">
        <w:rPr>
          <w:rFonts w:ascii="Arial" w:hAnsi="Arial" w:cs="Arial"/>
          <w:b/>
          <w:bCs/>
          <w:sz w:val="22"/>
          <w:szCs w:val="22"/>
        </w:rPr>
        <w:t>atualizada</w:t>
      </w:r>
      <w:r w:rsidRPr="00BD6233">
        <w:rPr>
          <w:rFonts w:ascii="Arial" w:hAnsi="Arial" w:cs="Arial"/>
          <w:b/>
          <w:bCs/>
          <w:sz w:val="22"/>
          <w:szCs w:val="22"/>
        </w:rPr>
        <w:t xml:space="preserve"> pela Resolução </w:t>
      </w:r>
      <w:r w:rsidR="00BA5F8C" w:rsidRPr="00BD6233">
        <w:rPr>
          <w:rFonts w:ascii="Arial" w:hAnsi="Arial" w:cs="Arial"/>
          <w:b/>
          <w:bCs/>
          <w:sz w:val="22"/>
          <w:szCs w:val="22"/>
        </w:rPr>
        <w:t>FAP/CEPEX</w:t>
      </w:r>
      <w:r w:rsidRPr="00BD6233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5D1E45">
        <w:rPr>
          <w:rFonts w:ascii="Arial" w:hAnsi="Arial" w:cs="Arial"/>
          <w:b/>
          <w:bCs/>
          <w:sz w:val="22"/>
          <w:szCs w:val="22"/>
        </w:rPr>
        <w:t>421</w:t>
      </w:r>
      <w:r w:rsidR="002B0DE0" w:rsidRPr="00BD6233">
        <w:rPr>
          <w:rFonts w:ascii="Arial" w:hAnsi="Arial" w:cs="Arial"/>
          <w:b/>
          <w:bCs/>
          <w:sz w:val="22"/>
          <w:szCs w:val="22"/>
        </w:rPr>
        <w:t>/202</w:t>
      </w:r>
      <w:r w:rsidR="00794ED3" w:rsidRPr="00BD6233">
        <w:rPr>
          <w:rFonts w:ascii="Arial" w:hAnsi="Arial" w:cs="Arial"/>
          <w:b/>
          <w:bCs/>
          <w:sz w:val="22"/>
          <w:szCs w:val="22"/>
        </w:rPr>
        <w:t>3</w:t>
      </w:r>
      <w:r w:rsidR="002B0DE0" w:rsidRPr="00BD623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5D1E45">
        <w:rPr>
          <w:rFonts w:ascii="Arial" w:hAnsi="Arial" w:cs="Arial"/>
          <w:b/>
          <w:bCs/>
          <w:sz w:val="22"/>
          <w:szCs w:val="22"/>
        </w:rPr>
        <w:t>0</w:t>
      </w:r>
      <w:r w:rsidR="00794ED3" w:rsidRPr="00BD6233">
        <w:rPr>
          <w:rFonts w:ascii="Arial" w:hAnsi="Arial" w:cs="Arial"/>
          <w:b/>
          <w:bCs/>
          <w:sz w:val="22"/>
          <w:szCs w:val="22"/>
        </w:rPr>
        <w:t>3</w:t>
      </w:r>
      <w:r w:rsidR="002B0DE0" w:rsidRPr="00BD623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5D1E45">
        <w:rPr>
          <w:rFonts w:ascii="Arial" w:hAnsi="Arial" w:cs="Arial"/>
          <w:b/>
          <w:bCs/>
          <w:sz w:val="22"/>
          <w:szCs w:val="22"/>
        </w:rPr>
        <w:t>novembro</w:t>
      </w:r>
      <w:r w:rsidR="005D1E45" w:rsidRPr="00BD6233">
        <w:rPr>
          <w:rFonts w:ascii="Arial" w:hAnsi="Arial" w:cs="Arial"/>
          <w:b/>
          <w:bCs/>
          <w:sz w:val="22"/>
          <w:szCs w:val="22"/>
        </w:rPr>
        <w:t xml:space="preserve"> </w:t>
      </w:r>
      <w:r w:rsidR="002B0DE0" w:rsidRPr="00BD6233">
        <w:rPr>
          <w:rFonts w:ascii="Arial" w:hAnsi="Arial" w:cs="Arial"/>
          <w:b/>
          <w:bCs/>
          <w:sz w:val="22"/>
          <w:szCs w:val="22"/>
        </w:rPr>
        <w:t>de 202</w:t>
      </w:r>
      <w:r w:rsidR="003824D0" w:rsidRPr="00BD6233">
        <w:rPr>
          <w:rFonts w:ascii="Arial" w:hAnsi="Arial" w:cs="Arial"/>
          <w:b/>
          <w:bCs/>
          <w:sz w:val="22"/>
          <w:szCs w:val="22"/>
        </w:rPr>
        <w:t>3</w:t>
      </w:r>
      <w:r w:rsidR="00BF12A5" w:rsidRPr="00BD6233">
        <w:rPr>
          <w:rFonts w:ascii="Arial" w:hAnsi="Arial" w:cs="Arial"/>
          <w:b/>
          <w:sz w:val="22"/>
          <w:szCs w:val="22"/>
        </w:rPr>
        <w:t xml:space="preserve">, </w:t>
      </w:r>
      <w:r w:rsidR="00F83039" w:rsidRPr="00BD6233">
        <w:rPr>
          <w:rFonts w:ascii="Arial" w:hAnsi="Arial" w:cs="Arial"/>
          <w:b/>
          <w:bCs/>
          <w:sz w:val="22"/>
          <w:szCs w:val="22"/>
        </w:rPr>
        <w:t>na forma</w:t>
      </w:r>
      <w:r w:rsidRPr="00BD6233">
        <w:rPr>
          <w:rFonts w:ascii="Arial" w:hAnsi="Arial" w:cs="Arial"/>
          <w:b/>
          <w:bCs/>
          <w:sz w:val="22"/>
          <w:szCs w:val="22"/>
        </w:rPr>
        <w:t xml:space="preserve"> </w:t>
      </w:r>
      <w:r w:rsidR="00F83039" w:rsidRPr="00BD6233">
        <w:rPr>
          <w:rFonts w:ascii="Arial" w:hAnsi="Arial" w:cs="Arial"/>
          <w:b/>
          <w:bCs/>
          <w:sz w:val="22"/>
          <w:szCs w:val="22"/>
        </w:rPr>
        <w:t>d</w:t>
      </w:r>
      <w:r w:rsidRPr="00BD623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BD6233">
        <w:rPr>
          <w:rFonts w:ascii="Arial" w:eastAsia="Batang" w:hAnsi="Arial" w:cs="Arial"/>
          <w:b/>
          <w:bCs/>
          <w:sz w:val="22"/>
          <w:szCs w:val="22"/>
        </w:rPr>
        <w:t xml:space="preserve">Portaria Ministerial </w:t>
      </w:r>
      <w:r w:rsidRPr="00BD6233">
        <w:rPr>
          <w:rFonts w:ascii="Arial" w:hAnsi="Arial" w:cs="Arial"/>
          <w:b/>
          <w:sz w:val="22"/>
          <w:szCs w:val="22"/>
        </w:rPr>
        <w:t>Nº 874 de 12 de agosto de 2016</w:t>
      </w:r>
      <w:r w:rsidR="00C16C54" w:rsidRPr="00BD6233">
        <w:rPr>
          <w:rFonts w:ascii="Arial" w:hAnsi="Arial" w:cs="Arial"/>
          <w:b/>
          <w:sz w:val="22"/>
          <w:szCs w:val="22"/>
        </w:rPr>
        <w:t>, do Projeto Pedagógico</w:t>
      </w:r>
      <w:r w:rsidR="00311A5D" w:rsidRPr="00BD6233">
        <w:rPr>
          <w:rFonts w:ascii="Arial" w:hAnsi="Arial" w:cs="Arial"/>
          <w:b/>
          <w:sz w:val="22"/>
          <w:szCs w:val="22"/>
        </w:rPr>
        <w:t xml:space="preserve"> do Curso</w:t>
      </w:r>
      <w:r w:rsidR="00C16C54" w:rsidRPr="00BD6233">
        <w:rPr>
          <w:rFonts w:ascii="Arial" w:hAnsi="Arial" w:cs="Arial"/>
          <w:b/>
          <w:sz w:val="22"/>
          <w:szCs w:val="22"/>
        </w:rPr>
        <w:t xml:space="preserve"> (PPC)</w:t>
      </w:r>
      <w:r w:rsidR="00F83039" w:rsidRPr="00BD6233">
        <w:rPr>
          <w:rFonts w:ascii="Arial" w:hAnsi="Arial" w:cs="Arial"/>
          <w:b/>
          <w:sz w:val="22"/>
          <w:szCs w:val="22"/>
        </w:rPr>
        <w:t xml:space="preserve"> e o Regimento Interno da Instituição</w:t>
      </w:r>
      <w:r w:rsidRPr="00BD6233">
        <w:rPr>
          <w:rFonts w:ascii="Arial" w:hAnsi="Arial" w:cs="Arial"/>
          <w:b/>
          <w:sz w:val="22"/>
          <w:szCs w:val="22"/>
        </w:rPr>
        <w:t>.</w:t>
      </w:r>
    </w:p>
    <w:p w14:paraId="0DE7CCBB" w14:textId="77777777" w:rsidR="00BA5F8C" w:rsidRPr="00BD6233" w:rsidRDefault="00BA5F8C" w:rsidP="00017D83">
      <w:pPr>
        <w:ind w:left="4536" w:right="18"/>
        <w:rPr>
          <w:rFonts w:ascii="Arial" w:hAnsi="Arial" w:cs="Arial"/>
          <w:b/>
          <w:bCs/>
        </w:rPr>
      </w:pPr>
    </w:p>
    <w:p w14:paraId="10A5EC7E" w14:textId="77777777" w:rsidR="00BA5F8C" w:rsidRPr="00BD6233" w:rsidRDefault="00BA5F8C" w:rsidP="00272888">
      <w:pPr>
        <w:ind w:right="18"/>
        <w:jc w:val="center"/>
        <w:rPr>
          <w:rFonts w:ascii="Arial" w:hAnsi="Arial" w:cs="Arial"/>
          <w:b/>
          <w:bCs/>
        </w:rPr>
      </w:pPr>
    </w:p>
    <w:p w14:paraId="486E46FC" w14:textId="77777777" w:rsidR="000054D7" w:rsidRPr="00BD6233" w:rsidRDefault="000054D7" w:rsidP="00272888">
      <w:pPr>
        <w:ind w:right="18"/>
        <w:jc w:val="center"/>
        <w:rPr>
          <w:rFonts w:ascii="Arial" w:hAnsi="Arial" w:cs="Arial"/>
          <w:bCs/>
        </w:rPr>
      </w:pPr>
      <w:r w:rsidRPr="00BD6233">
        <w:rPr>
          <w:rFonts w:ascii="Arial" w:hAnsi="Arial" w:cs="Arial"/>
          <w:bCs/>
        </w:rPr>
        <w:t>TÍTULO I</w:t>
      </w:r>
    </w:p>
    <w:p w14:paraId="49A607A4" w14:textId="77777777" w:rsidR="006A2A63" w:rsidRPr="00BD6233" w:rsidRDefault="000054D7" w:rsidP="00272888">
      <w:pPr>
        <w:pStyle w:val="Corpodetexto2"/>
        <w:spacing w:after="0" w:line="240" w:lineRule="auto"/>
        <w:jc w:val="center"/>
        <w:rPr>
          <w:rFonts w:ascii="Arial" w:hAnsi="Arial" w:cs="Arial"/>
          <w:lang w:val="pt-BR"/>
        </w:rPr>
      </w:pPr>
      <w:r w:rsidRPr="00BD6233">
        <w:rPr>
          <w:rFonts w:ascii="Arial" w:hAnsi="Arial" w:cs="Arial"/>
        </w:rPr>
        <w:t>DA A</w:t>
      </w:r>
      <w:r w:rsidR="00753F5F" w:rsidRPr="00BD6233">
        <w:rPr>
          <w:rFonts w:ascii="Arial" w:hAnsi="Arial" w:cs="Arial"/>
        </w:rPr>
        <w:t>VALIAÇÃO DO DESEMPENHO ACADÊMICO</w:t>
      </w:r>
    </w:p>
    <w:p w14:paraId="017FED1B" w14:textId="77777777" w:rsidR="00F83039" w:rsidRPr="00BD6233" w:rsidRDefault="006A2A63" w:rsidP="00272888">
      <w:pPr>
        <w:pStyle w:val="Corpodetexto2"/>
        <w:spacing w:line="240" w:lineRule="auto"/>
        <w:jc w:val="center"/>
        <w:rPr>
          <w:rFonts w:ascii="Arial" w:hAnsi="Arial" w:cs="Arial"/>
        </w:rPr>
      </w:pPr>
      <w:r w:rsidRPr="00BD6233">
        <w:rPr>
          <w:rFonts w:ascii="Arial" w:hAnsi="Arial" w:cs="Arial"/>
        </w:rPr>
        <w:t xml:space="preserve">DOS </w:t>
      </w:r>
      <w:r w:rsidRPr="00BD6233">
        <w:rPr>
          <w:rFonts w:ascii="Arial" w:hAnsi="Arial" w:cs="Arial"/>
          <w:lang w:val="pt-BR"/>
        </w:rPr>
        <w:t xml:space="preserve">ALUNOS DOS </w:t>
      </w:r>
      <w:r w:rsidRPr="00BD6233">
        <w:rPr>
          <w:rFonts w:ascii="Arial" w:hAnsi="Arial" w:cs="Arial"/>
        </w:rPr>
        <w:t>CURSOS DE GRADUAÇÃO</w:t>
      </w:r>
    </w:p>
    <w:p w14:paraId="23B7E613" w14:textId="77777777" w:rsidR="004E231A" w:rsidRPr="00BD6233" w:rsidRDefault="004E231A" w:rsidP="00272888">
      <w:pPr>
        <w:pStyle w:val="Corpodetexto2"/>
        <w:spacing w:line="240" w:lineRule="auto"/>
        <w:jc w:val="center"/>
        <w:rPr>
          <w:rFonts w:ascii="Arial" w:hAnsi="Arial" w:cs="Arial"/>
          <w:lang w:val="pt-BR"/>
        </w:rPr>
      </w:pPr>
    </w:p>
    <w:p w14:paraId="61022265" w14:textId="77777777" w:rsidR="000054D7" w:rsidRPr="00BD6233" w:rsidRDefault="000054D7" w:rsidP="00985969">
      <w:pPr>
        <w:jc w:val="center"/>
        <w:rPr>
          <w:rFonts w:ascii="Arial" w:hAnsi="Arial" w:cs="Arial"/>
        </w:rPr>
      </w:pPr>
      <w:r w:rsidRPr="00BD6233">
        <w:rPr>
          <w:rFonts w:ascii="Arial" w:hAnsi="Arial" w:cs="Arial"/>
        </w:rPr>
        <w:t>CAPÍTULO I</w:t>
      </w:r>
    </w:p>
    <w:p w14:paraId="29EE6A93" w14:textId="77777777" w:rsidR="000054D7" w:rsidRPr="00BD6233" w:rsidRDefault="000054D7" w:rsidP="00985969">
      <w:pPr>
        <w:jc w:val="center"/>
        <w:rPr>
          <w:rFonts w:ascii="Arial" w:hAnsi="Arial" w:cs="Arial"/>
        </w:rPr>
      </w:pPr>
      <w:r w:rsidRPr="00BD6233">
        <w:rPr>
          <w:rFonts w:ascii="Arial" w:hAnsi="Arial" w:cs="Arial"/>
        </w:rPr>
        <w:t>DAS DISPOSIÇÕES PRELIMINARES</w:t>
      </w:r>
    </w:p>
    <w:p w14:paraId="3A7B5E86" w14:textId="77777777" w:rsidR="00EE6A58" w:rsidRPr="00BD6233" w:rsidRDefault="006802A3" w:rsidP="00985969">
      <w:pPr>
        <w:spacing w:after="240"/>
        <w:jc w:val="center"/>
        <w:rPr>
          <w:rFonts w:ascii="Arial" w:hAnsi="Arial" w:cs="Arial"/>
        </w:rPr>
      </w:pPr>
      <w:bookmarkStart w:id="3" w:name="_Toc486774802"/>
      <w:bookmarkStart w:id="4" w:name="_Toc510465094"/>
      <w:r w:rsidRPr="00BD6233">
        <w:rPr>
          <w:rFonts w:ascii="Arial" w:hAnsi="Arial" w:cs="Arial"/>
        </w:rPr>
        <w:t>DA AVALIAÇÃO DO DESEMPENHO ACADÊMICO</w:t>
      </w:r>
      <w:bookmarkEnd w:id="3"/>
      <w:bookmarkEnd w:id="4"/>
    </w:p>
    <w:p w14:paraId="29E5FB58" w14:textId="5F83A553" w:rsidR="00EE6A58" w:rsidRPr="00BD6233" w:rsidRDefault="002A1A85" w:rsidP="004E231A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b/>
          <w:color w:val="auto"/>
        </w:rPr>
        <w:t>Art.</w:t>
      </w:r>
      <w:r w:rsidR="00272888" w:rsidRPr="00BD6233">
        <w:rPr>
          <w:rFonts w:ascii="Arial" w:hAnsi="Arial" w:cs="Arial"/>
          <w:b/>
          <w:color w:val="auto"/>
        </w:rPr>
        <w:t xml:space="preserve"> </w:t>
      </w:r>
      <w:r w:rsidR="002B44BF" w:rsidRPr="00BD6233">
        <w:rPr>
          <w:rFonts w:ascii="Arial" w:hAnsi="Arial" w:cs="Arial"/>
          <w:b/>
          <w:color w:val="auto"/>
        </w:rPr>
        <w:t>1°</w:t>
      </w:r>
      <w:r w:rsidR="00272888" w:rsidRPr="00BD6233">
        <w:rPr>
          <w:rFonts w:ascii="Arial" w:hAnsi="Arial" w:cs="Arial"/>
          <w:color w:val="auto"/>
        </w:rPr>
        <w:t xml:space="preserve"> </w:t>
      </w:r>
      <w:r w:rsidR="002B44BF" w:rsidRPr="00BD6233">
        <w:rPr>
          <w:rFonts w:ascii="Arial" w:hAnsi="Arial" w:cs="Arial"/>
          <w:color w:val="auto"/>
        </w:rPr>
        <w:t xml:space="preserve"> Em conformidade com o</w:t>
      </w:r>
      <w:r w:rsidR="00706B22" w:rsidRPr="00BD6233">
        <w:rPr>
          <w:rFonts w:ascii="Arial" w:hAnsi="Arial" w:cs="Arial"/>
          <w:color w:val="auto"/>
        </w:rPr>
        <w:t>s</w:t>
      </w:r>
      <w:r w:rsidR="002B44BF" w:rsidRPr="00BD6233">
        <w:rPr>
          <w:rFonts w:ascii="Arial" w:hAnsi="Arial" w:cs="Arial"/>
          <w:color w:val="auto"/>
        </w:rPr>
        <w:t xml:space="preserve"> Art</w:t>
      </w:r>
      <w:r w:rsidR="00706B22" w:rsidRPr="00BD6233">
        <w:rPr>
          <w:rFonts w:ascii="Arial" w:hAnsi="Arial" w:cs="Arial"/>
          <w:color w:val="auto"/>
        </w:rPr>
        <w:t>.</w:t>
      </w:r>
      <w:r w:rsidR="005B2F02" w:rsidRPr="00BD6233">
        <w:rPr>
          <w:rFonts w:ascii="Arial" w:hAnsi="Arial" w:cs="Arial"/>
          <w:color w:val="auto"/>
        </w:rPr>
        <w:t xml:space="preserve"> </w:t>
      </w:r>
      <w:r w:rsidR="00C73723" w:rsidRPr="00BD6233">
        <w:rPr>
          <w:rFonts w:ascii="Arial" w:hAnsi="Arial" w:cs="Arial"/>
          <w:color w:val="auto"/>
        </w:rPr>
        <w:t>13</w:t>
      </w:r>
      <w:r w:rsidR="00EF71BB">
        <w:rPr>
          <w:rFonts w:ascii="Arial" w:hAnsi="Arial" w:cs="Arial"/>
          <w:color w:val="auto"/>
        </w:rPr>
        <w:t>9</w:t>
      </w:r>
      <w:r w:rsidR="00EE6A58" w:rsidRPr="00BD6233">
        <w:rPr>
          <w:rFonts w:ascii="Arial" w:hAnsi="Arial" w:cs="Arial"/>
          <w:color w:val="auto"/>
        </w:rPr>
        <w:t>,</w:t>
      </w:r>
      <w:r w:rsidR="00C73723" w:rsidRPr="00BD6233">
        <w:rPr>
          <w:rFonts w:ascii="Arial" w:hAnsi="Arial" w:cs="Arial"/>
          <w:color w:val="auto"/>
        </w:rPr>
        <w:t xml:space="preserve"> 1</w:t>
      </w:r>
      <w:r w:rsidR="00EF71BB">
        <w:rPr>
          <w:rFonts w:ascii="Arial" w:hAnsi="Arial" w:cs="Arial"/>
          <w:color w:val="auto"/>
        </w:rPr>
        <w:t>40</w:t>
      </w:r>
      <w:r w:rsidR="00EE6A58" w:rsidRPr="00BD6233">
        <w:rPr>
          <w:rFonts w:ascii="Arial" w:hAnsi="Arial" w:cs="Arial"/>
          <w:color w:val="auto"/>
        </w:rPr>
        <w:t xml:space="preserve"> e </w:t>
      </w:r>
      <w:r w:rsidR="00C73723" w:rsidRPr="00BD6233">
        <w:rPr>
          <w:rFonts w:ascii="Arial" w:hAnsi="Arial" w:cs="Arial"/>
          <w:color w:val="auto"/>
        </w:rPr>
        <w:t>1</w:t>
      </w:r>
      <w:r w:rsidR="008E1F09">
        <w:rPr>
          <w:rFonts w:ascii="Arial" w:hAnsi="Arial" w:cs="Arial"/>
          <w:color w:val="auto"/>
        </w:rPr>
        <w:t>4</w:t>
      </w:r>
      <w:r w:rsidR="00EF71BB">
        <w:rPr>
          <w:rFonts w:ascii="Arial" w:hAnsi="Arial" w:cs="Arial"/>
          <w:color w:val="auto"/>
        </w:rPr>
        <w:t>1</w:t>
      </w:r>
      <w:r w:rsidR="00EE6A58" w:rsidRPr="00BD6233">
        <w:rPr>
          <w:rFonts w:ascii="Arial" w:hAnsi="Arial" w:cs="Arial"/>
          <w:color w:val="auto"/>
        </w:rPr>
        <w:t xml:space="preserve">, </w:t>
      </w:r>
      <w:r w:rsidR="00706B22" w:rsidRPr="00BD6233">
        <w:rPr>
          <w:rFonts w:ascii="Arial" w:hAnsi="Arial" w:cs="Arial"/>
          <w:color w:val="auto"/>
        </w:rPr>
        <w:t xml:space="preserve">Capítulo </w:t>
      </w:r>
      <w:r w:rsidR="00C73723" w:rsidRPr="00BD6233">
        <w:rPr>
          <w:rFonts w:ascii="Arial" w:hAnsi="Arial" w:cs="Arial"/>
          <w:color w:val="auto"/>
        </w:rPr>
        <w:t>I</w:t>
      </w:r>
      <w:r w:rsidR="00706B22" w:rsidRPr="00BD6233">
        <w:rPr>
          <w:rFonts w:ascii="Arial" w:hAnsi="Arial" w:cs="Arial"/>
          <w:color w:val="auto"/>
        </w:rPr>
        <w:t xml:space="preserve">I </w:t>
      </w:r>
      <w:r w:rsidR="005B4786" w:rsidRPr="00BD6233">
        <w:rPr>
          <w:rFonts w:ascii="Arial" w:hAnsi="Arial" w:cs="Arial"/>
          <w:color w:val="auto"/>
        </w:rPr>
        <w:t>do Regimento Interno</w:t>
      </w:r>
      <w:r w:rsidR="005B2F02" w:rsidRPr="00BD6233">
        <w:rPr>
          <w:rFonts w:ascii="Arial" w:hAnsi="Arial" w:cs="Arial"/>
          <w:color w:val="auto"/>
        </w:rPr>
        <w:t xml:space="preserve"> da Faculdade </w:t>
      </w:r>
      <w:r w:rsidR="002B44BF" w:rsidRPr="00BD6233">
        <w:rPr>
          <w:rFonts w:ascii="Arial" w:hAnsi="Arial" w:cs="Arial"/>
          <w:color w:val="auto"/>
        </w:rPr>
        <w:t xml:space="preserve">do Baixo Parnaíba </w:t>
      </w:r>
      <w:r w:rsidR="008809DB" w:rsidRPr="00BD6233">
        <w:rPr>
          <w:rFonts w:ascii="Arial" w:hAnsi="Arial" w:cs="Arial"/>
          <w:color w:val="auto"/>
        </w:rPr>
        <w:t>(</w:t>
      </w:r>
      <w:r w:rsidR="002B44BF" w:rsidRPr="00BD6233">
        <w:rPr>
          <w:rFonts w:ascii="Arial" w:hAnsi="Arial" w:cs="Arial"/>
          <w:color w:val="auto"/>
        </w:rPr>
        <w:t>FAP</w:t>
      </w:r>
      <w:r w:rsidR="008809DB" w:rsidRPr="00BD6233">
        <w:rPr>
          <w:rFonts w:ascii="Arial" w:hAnsi="Arial" w:cs="Arial"/>
          <w:color w:val="auto"/>
        </w:rPr>
        <w:t>)</w:t>
      </w:r>
      <w:r w:rsidR="00B7091F" w:rsidRPr="00BD6233">
        <w:rPr>
          <w:rFonts w:ascii="Arial" w:hAnsi="Arial" w:cs="Arial"/>
          <w:color w:val="auto"/>
        </w:rPr>
        <w:t xml:space="preserve">, </w:t>
      </w:r>
      <w:r w:rsidR="005B2F02" w:rsidRPr="00BD6233">
        <w:rPr>
          <w:rFonts w:ascii="Arial" w:hAnsi="Arial" w:cs="Arial"/>
          <w:color w:val="auto"/>
        </w:rPr>
        <w:t xml:space="preserve">a </w:t>
      </w:r>
      <w:r w:rsidR="00706B22" w:rsidRPr="00BD6233">
        <w:rPr>
          <w:rFonts w:ascii="Arial" w:hAnsi="Arial" w:cs="Arial"/>
          <w:color w:val="auto"/>
        </w:rPr>
        <w:t xml:space="preserve">Avaliação </w:t>
      </w:r>
      <w:r w:rsidR="005B2F02" w:rsidRPr="00BD6233">
        <w:rPr>
          <w:rFonts w:ascii="Arial" w:hAnsi="Arial" w:cs="Arial"/>
          <w:color w:val="auto"/>
        </w:rPr>
        <w:t xml:space="preserve">do </w:t>
      </w:r>
      <w:r w:rsidR="00706B22" w:rsidRPr="00BD6233">
        <w:rPr>
          <w:rFonts w:ascii="Arial" w:hAnsi="Arial" w:cs="Arial"/>
          <w:color w:val="auto"/>
        </w:rPr>
        <w:t xml:space="preserve">Desempenho Acadêmico </w:t>
      </w:r>
      <w:r w:rsidR="005B2F02" w:rsidRPr="00BD6233">
        <w:rPr>
          <w:rFonts w:ascii="Arial" w:hAnsi="Arial" w:cs="Arial"/>
          <w:color w:val="auto"/>
        </w:rPr>
        <w:t xml:space="preserve">é </w:t>
      </w:r>
      <w:r w:rsidR="006802A3" w:rsidRPr="00BD6233">
        <w:rPr>
          <w:rFonts w:ascii="Arial" w:hAnsi="Arial" w:cs="Arial"/>
          <w:color w:val="auto"/>
        </w:rPr>
        <w:t xml:space="preserve">processual, </w:t>
      </w:r>
      <w:r w:rsidR="005B2F02" w:rsidRPr="00BD6233">
        <w:rPr>
          <w:rFonts w:ascii="Arial" w:hAnsi="Arial" w:cs="Arial"/>
          <w:color w:val="auto"/>
        </w:rPr>
        <w:t>feita por dis</w:t>
      </w:r>
      <w:r w:rsidR="008809DB" w:rsidRPr="00BD6233">
        <w:rPr>
          <w:rFonts w:ascii="Arial" w:hAnsi="Arial" w:cs="Arial"/>
          <w:color w:val="auto"/>
        </w:rPr>
        <w:t>ciplina, incidindo sobre a frequ</w:t>
      </w:r>
      <w:r w:rsidR="005B2F02" w:rsidRPr="00BD6233">
        <w:rPr>
          <w:rFonts w:ascii="Arial" w:hAnsi="Arial" w:cs="Arial"/>
          <w:color w:val="auto"/>
        </w:rPr>
        <w:t>ência, as atividades acadêmicas e o aproveitamento</w:t>
      </w:r>
      <w:r w:rsidR="00EE6A58" w:rsidRPr="00BD6233">
        <w:rPr>
          <w:rFonts w:ascii="Arial" w:hAnsi="Arial" w:cs="Arial"/>
          <w:color w:val="auto"/>
        </w:rPr>
        <w:t xml:space="preserve"> do aluno</w:t>
      </w:r>
      <w:r w:rsidR="005B2F02" w:rsidRPr="00BD6233">
        <w:rPr>
          <w:rFonts w:ascii="Arial" w:hAnsi="Arial" w:cs="Arial"/>
          <w:color w:val="auto"/>
        </w:rPr>
        <w:t>.</w:t>
      </w:r>
    </w:p>
    <w:p w14:paraId="76E82F70" w14:textId="77777777" w:rsidR="00EE6A58" w:rsidRPr="00BD6233" w:rsidRDefault="00EE6A58" w:rsidP="004E231A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b/>
          <w:color w:val="auto"/>
        </w:rPr>
        <w:t>§</w:t>
      </w:r>
      <w:r w:rsidR="00272888" w:rsidRPr="00BD6233">
        <w:rPr>
          <w:rFonts w:ascii="Arial" w:hAnsi="Arial" w:cs="Arial"/>
          <w:b/>
          <w:color w:val="auto"/>
        </w:rPr>
        <w:t xml:space="preserve"> </w:t>
      </w:r>
      <w:r w:rsidRPr="00BD6233">
        <w:rPr>
          <w:rFonts w:ascii="Arial" w:hAnsi="Arial" w:cs="Arial"/>
          <w:b/>
          <w:color w:val="auto"/>
        </w:rPr>
        <w:t>1º</w:t>
      </w:r>
      <w:r w:rsidRPr="00BD6233">
        <w:rPr>
          <w:rFonts w:ascii="Arial" w:hAnsi="Arial" w:cs="Arial"/>
          <w:color w:val="auto"/>
        </w:rPr>
        <w:t xml:space="preserve">  </w:t>
      </w:r>
      <w:r w:rsidR="00706B22" w:rsidRPr="00BD6233">
        <w:rPr>
          <w:rFonts w:ascii="Arial" w:hAnsi="Arial" w:cs="Arial"/>
          <w:color w:val="auto"/>
        </w:rPr>
        <w:t xml:space="preserve">A </w:t>
      </w:r>
      <w:r w:rsidR="002E293B" w:rsidRPr="00BD6233">
        <w:rPr>
          <w:rFonts w:ascii="Arial" w:hAnsi="Arial" w:cs="Arial"/>
          <w:color w:val="auto"/>
        </w:rPr>
        <w:t xml:space="preserve">Instituição </w:t>
      </w:r>
      <w:r w:rsidR="00706B22" w:rsidRPr="00BD6233">
        <w:rPr>
          <w:rFonts w:ascii="Arial" w:hAnsi="Arial" w:cs="Arial"/>
          <w:color w:val="auto"/>
        </w:rPr>
        <w:t>considera que a avaliação do de</w:t>
      </w:r>
      <w:r w:rsidRPr="00BD6233">
        <w:rPr>
          <w:rFonts w:ascii="Arial" w:hAnsi="Arial" w:cs="Arial"/>
          <w:color w:val="auto"/>
        </w:rPr>
        <w:t>sempenho acadêmico dos alunos dos</w:t>
      </w:r>
      <w:r w:rsidR="00706B22" w:rsidRPr="00BD6233">
        <w:rPr>
          <w:rFonts w:ascii="Arial" w:hAnsi="Arial" w:cs="Arial"/>
          <w:color w:val="auto"/>
        </w:rPr>
        <w:t xml:space="preserve"> </w:t>
      </w:r>
      <w:r w:rsidRPr="00BD6233">
        <w:rPr>
          <w:rFonts w:ascii="Arial" w:hAnsi="Arial" w:cs="Arial"/>
          <w:color w:val="auto"/>
        </w:rPr>
        <w:t xml:space="preserve">Cursos </w:t>
      </w:r>
      <w:r w:rsidR="00706B22" w:rsidRPr="00BD6233">
        <w:rPr>
          <w:rFonts w:ascii="Arial" w:hAnsi="Arial" w:cs="Arial"/>
          <w:color w:val="auto"/>
        </w:rPr>
        <w:t xml:space="preserve">de </w:t>
      </w:r>
      <w:r w:rsidRPr="00BD6233">
        <w:rPr>
          <w:rFonts w:ascii="Arial" w:hAnsi="Arial" w:cs="Arial"/>
          <w:color w:val="auto"/>
        </w:rPr>
        <w:t xml:space="preserve">Graduação </w:t>
      </w:r>
      <w:r w:rsidR="00706B22" w:rsidRPr="00BD6233">
        <w:rPr>
          <w:rFonts w:ascii="Arial" w:hAnsi="Arial" w:cs="Arial"/>
          <w:color w:val="auto"/>
        </w:rPr>
        <w:t xml:space="preserve">e </w:t>
      </w:r>
      <w:r w:rsidRPr="00BD6233">
        <w:rPr>
          <w:rFonts w:ascii="Arial" w:hAnsi="Arial" w:cs="Arial"/>
          <w:color w:val="auto"/>
        </w:rPr>
        <w:t xml:space="preserve">Pós-Graduação, </w:t>
      </w:r>
      <w:r w:rsidR="00706B22" w:rsidRPr="00BD6233">
        <w:rPr>
          <w:rFonts w:ascii="Arial" w:hAnsi="Arial" w:cs="Arial"/>
          <w:color w:val="auto"/>
        </w:rPr>
        <w:t>deve:</w:t>
      </w:r>
    </w:p>
    <w:p w14:paraId="4470DF09" w14:textId="77777777" w:rsidR="005B2F02" w:rsidRPr="00BD6233" w:rsidRDefault="00272888" w:rsidP="004E231A">
      <w:pPr>
        <w:pStyle w:val="Default"/>
        <w:numPr>
          <w:ilvl w:val="0"/>
          <w:numId w:val="29"/>
        </w:numPr>
        <w:spacing w:before="120" w:after="120"/>
        <w:ind w:hanging="153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color w:val="auto"/>
        </w:rPr>
        <w:t>Constituir</w:t>
      </w:r>
      <w:r w:rsidR="00CD3EF1" w:rsidRPr="00BD6233">
        <w:rPr>
          <w:rFonts w:ascii="Arial" w:hAnsi="Arial" w:cs="Arial"/>
          <w:color w:val="auto"/>
        </w:rPr>
        <w:t xml:space="preserve">-se em processo </w:t>
      </w:r>
      <w:r w:rsidR="007B04EC" w:rsidRPr="00BD6233">
        <w:rPr>
          <w:rFonts w:ascii="Arial" w:hAnsi="Arial" w:cs="Arial"/>
          <w:color w:val="auto"/>
        </w:rPr>
        <w:t xml:space="preserve">qualitativo e quantitativo, </w:t>
      </w:r>
      <w:r w:rsidR="00CD3EF1" w:rsidRPr="00BD6233">
        <w:rPr>
          <w:rFonts w:ascii="Arial" w:hAnsi="Arial" w:cs="Arial"/>
          <w:color w:val="auto"/>
        </w:rPr>
        <w:t>contí</w:t>
      </w:r>
      <w:r w:rsidR="005B2F02" w:rsidRPr="00BD6233">
        <w:rPr>
          <w:rFonts w:ascii="Arial" w:hAnsi="Arial" w:cs="Arial"/>
          <w:color w:val="auto"/>
        </w:rPr>
        <w:t xml:space="preserve">nuo e sistemático, de natureza diagnóstica, </w:t>
      </w:r>
      <w:r w:rsidR="0064281E" w:rsidRPr="00BD6233">
        <w:rPr>
          <w:rFonts w:ascii="Arial" w:hAnsi="Arial" w:cs="Arial"/>
          <w:color w:val="auto"/>
        </w:rPr>
        <w:t>somativa e formativa</w:t>
      </w:r>
      <w:r w:rsidR="005B2F02" w:rsidRPr="00BD6233">
        <w:rPr>
          <w:rFonts w:ascii="Arial" w:hAnsi="Arial" w:cs="Arial"/>
          <w:color w:val="auto"/>
        </w:rPr>
        <w:t xml:space="preserve">, que possa realimentar </w:t>
      </w:r>
      <w:r w:rsidR="0064281E" w:rsidRPr="00BD6233">
        <w:rPr>
          <w:rFonts w:ascii="Arial" w:hAnsi="Arial" w:cs="Arial"/>
          <w:color w:val="auto"/>
        </w:rPr>
        <w:t xml:space="preserve">e redimensionar </w:t>
      </w:r>
      <w:r w:rsidR="005B2F02" w:rsidRPr="00BD6233">
        <w:rPr>
          <w:rFonts w:ascii="Arial" w:hAnsi="Arial" w:cs="Arial"/>
          <w:color w:val="auto"/>
        </w:rPr>
        <w:t>permanentemente o processo educativo em seus objetivos, conteúdos programáticos e procedimentos de ensino</w:t>
      </w:r>
      <w:r w:rsidR="002B44BF" w:rsidRPr="00BD6233">
        <w:rPr>
          <w:rFonts w:ascii="Arial" w:hAnsi="Arial" w:cs="Arial"/>
          <w:color w:val="auto"/>
        </w:rPr>
        <w:t xml:space="preserve"> e </w:t>
      </w:r>
      <w:r w:rsidR="005B2F02" w:rsidRPr="00BD6233">
        <w:rPr>
          <w:rFonts w:ascii="Arial" w:hAnsi="Arial" w:cs="Arial"/>
          <w:color w:val="auto"/>
        </w:rPr>
        <w:t xml:space="preserve">aprendizagem; </w:t>
      </w:r>
    </w:p>
    <w:p w14:paraId="39294625" w14:textId="77777777" w:rsidR="005B2F02" w:rsidRPr="00BD6233" w:rsidRDefault="00272888" w:rsidP="004E231A">
      <w:pPr>
        <w:pStyle w:val="Default"/>
        <w:numPr>
          <w:ilvl w:val="0"/>
          <w:numId w:val="29"/>
        </w:numPr>
        <w:spacing w:before="120" w:after="120"/>
        <w:ind w:hanging="153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color w:val="auto"/>
        </w:rPr>
        <w:t>Utilizar</w:t>
      </w:r>
      <w:r w:rsidR="005B2F02" w:rsidRPr="00BD6233">
        <w:rPr>
          <w:rFonts w:ascii="Arial" w:hAnsi="Arial" w:cs="Arial"/>
          <w:color w:val="auto"/>
        </w:rPr>
        <w:t xml:space="preserve">-se de procedimentos, estratégias e instrumentos diferenciados, articulados de forma coerente com a natureza da disciplina e com os domínios de aprendizagem desenvolvidos no processo de ensino; </w:t>
      </w:r>
    </w:p>
    <w:p w14:paraId="7F74C62A" w14:textId="77777777" w:rsidR="005B2F02" w:rsidRPr="00BD6233" w:rsidRDefault="00272888" w:rsidP="004E231A">
      <w:pPr>
        <w:pStyle w:val="Corpodetexto2"/>
        <w:numPr>
          <w:ilvl w:val="0"/>
          <w:numId w:val="29"/>
        </w:numPr>
        <w:spacing w:before="120" w:line="240" w:lineRule="auto"/>
        <w:ind w:hanging="153"/>
        <w:jc w:val="both"/>
        <w:rPr>
          <w:rFonts w:ascii="Arial" w:hAnsi="Arial" w:cs="Arial"/>
          <w:b/>
        </w:rPr>
      </w:pPr>
      <w:r w:rsidRPr="00BD6233">
        <w:rPr>
          <w:rFonts w:ascii="Arial" w:hAnsi="Arial" w:cs="Arial"/>
          <w:lang w:val="pt-BR"/>
        </w:rPr>
        <w:t>M</w:t>
      </w:r>
      <w:r w:rsidR="005B2F02" w:rsidRPr="00BD6233">
        <w:rPr>
          <w:rFonts w:ascii="Arial" w:hAnsi="Arial" w:cs="Arial"/>
        </w:rPr>
        <w:t>anter coerência entre a proposta curricular, a interdisciplinaridade, o plano de ensino desenvolvido pelo professor e o próprio proces</w:t>
      </w:r>
      <w:r w:rsidR="009C0832" w:rsidRPr="00BD6233">
        <w:rPr>
          <w:rFonts w:ascii="Arial" w:hAnsi="Arial" w:cs="Arial"/>
        </w:rPr>
        <w:t xml:space="preserve">so de avaliação do desempenho </w:t>
      </w:r>
      <w:r w:rsidR="005B2F02" w:rsidRPr="00BD6233">
        <w:rPr>
          <w:rFonts w:ascii="Arial" w:hAnsi="Arial" w:cs="Arial"/>
        </w:rPr>
        <w:t>acadêmico</w:t>
      </w:r>
      <w:r w:rsidR="002E293B" w:rsidRPr="00BD6233">
        <w:rPr>
          <w:rFonts w:ascii="Arial" w:hAnsi="Arial" w:cs="Arial"/>
          <w:lang w:val="pt-BR"/>
        </w:rPr>
        <w:t xml:space="preserve"> do aluno</w:t>
      </w:r>
      <w:r w:rsidR="005B2F02" w:rsidRPr="00BD6233">
        <w:rPr>
          <w:rFonts w:ascii="Arial" w:hAnsi="Arial" w:cs="Arial"/>
        </w:rPr>
        <w:t>.</w:t>
      </w:r>
    </w:p>
    <w:p w14:paraId="3DE33976" w14:textId="77777777" w:rsidR="00EE6A58" w:rsidRPr="00BD6233" w:rsidRDefault="002E293B" w:rsidP="004E231A">
      <w:pPr>
        <w:pStyle w:val="Corpodetexto2"/>
        <w:spacing w:before="120" w:line="240" w:lineRule="auto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b/>
          <w:lang w:val="pt-BR"/>
        </w:rPr>
        <w:t>§</w:t>
      </w:r>
      <w:r w:rsidR="00272888" w:rsidRPr="00BD6233">
        <w:rPr>
          <w:rFonts w:ascii="Arial" w:hAnsi="Arial" w:cs="Arial"/>
          <w:b/>
          <w:lang w:val="pt-BR"/>
        </w:rPr>
        <w:t xml:space="preserve"> </w:t>
      </w:r>
      <w:r w:rsidRPr="00BD6233">
        <w:rPr>
          <w:rFonts w:ascii="Arial" w:hAnsi="Arial" w:cs="Arial"/>
          <w:b/>
          <w:lang w:val="pt-BR"/>
        </w:rPr>
        <w:t>2</w:t>
      </w:r>
      <w:r w:rsidR="00EE6A58" w:rsidRPr="00BD6233">
        <w:rPr>
          <w:rFonts w:ascii="Arial" w:hAnsi="Arial" w:cs="Arial"/>
          <w:b/>
          <w:lang w:val="pt-BR"/>
        </w:rPr>
        <w:t>º</w:t>
      </w:r>
      <w:r w:rsidRPr="00BD6233">
        <w:rPr>
          <w:rFonts w:ascii="Arial" w:hAnsi="Arial" w:cs="Arial"/>
          <w:b/>
          <w:lang w:val="pt-BR"/>
        </w:rPr>
        <w:t xml:space="preserve"> </w:t>
      </w:r>
      <w:r w:rsidR="00EE6A58" w:rsidRPr="00BD6233">
        <w:rPr>
          <w:rFonts w:ascii="Arial" w:hAnsi="Arial" w:cs="Arial"/>
          <w:lang w:val="pt-BR"/>
        </w:rPr>
        <w:t xml:space="preserve"> A verificação e registro de frequência são d</w:t>
      </w:r>
      <w:r w:rsidR="00030247" w:rsidRPr="00BD6233">
        <w:rPr>
          <w:rFonts w:ascii="Arial" w:hAnsi="Arial" w:cs="Arial"/>
          <w:lang w:val="pt-BR"/>
        </w:rPr>
        <w:t xml:space="preserve">e responsabilidade </w:t>
      </w:r>
      <w:r w:rsidR="00F40516" w:rsidRPr="00BD6233">
        <w:rPr>
          <w:rFonts w:ascii="Arial" w:hAnsi="Arial" w:cs="Arial"/>
          <w:lang w:val="pt-BR"/>
        </w:rPr>
        <w:t xml:space="preserve">e controle </w:t>
      </w:r>
      <w:r w:rsidR="00030247" w:rsidRPr="00BD6233">
        <w:rPr>
          <w:rFonts w:ascii="Arial" w:hAnsi="Arial" w:cs="Arial"/>
          <w:lang w:val="pt-BR"/>
        </w:rPr>
        <w:t>do professor</w:t>
      </w:r>
      <w:r w:rsidR="00EE6A58" w:rsidRPr="00BD6233">
        <w:rPr>
          <w:rFonts w:ascii="Arial" w:hAnsi="Arial" w:cs="Arial"/>
          <w:lang w:val="pt-BR"/>
        </w:rPr>
        <w:t xml:space="preserve"> </w:t>
      </w:r>
      <w:r w:rsidR="00F40516" w:rsidRPr="00BD6233">
        <w:rPr>
          <w:rFonts w:ascii="Arial" w:hAnsi="Arial" w:cs="Arial"/>
          <w:lang w:val="pt-BR"/>
        </w:rPr>
        <w:t>acompanhad</w:t>
      </w:r>
      <w:r w:rsidRPr="00BD6233">
        <w:rPr>
          <w:rFonts w:ascii="Arial" w:hAnsi="Arial" w:cs="Arial"/>
          <w:lang w:val="pt-BR"/>
        </w:rPr>
        <w:t xml:space="preserve">o </w:t>
      </w:r>
      <w:r w:rsidR="00EE6A58" w:rsidRPr="00BD6233">
        <w:rPr>
          <w:rFonts w:ascii="Arial" w:hAnsi="Arial" w:cs="Arial"/>
          <w:lang w:val="pt-BR"/>
        </w:rPr>
        <w:t>pela Coordenação do Curso.</w:t>
      </w:r>
    </w:p>
    <w:p w14:paraId="5120359D" w14:textId="5014EE0F" w:rsidR="00EE6A58" w:rsidRPr="00BD6233" w:rsidRDefault="002E293B" w:rsidP="004E231A">
      <w:pPr>
        <w:pStyle w:val="Corpodetexto2"/>
        <w:spacing w:before="120" w:line="240" w:lineRule="auto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b/>
          <w:lang w:val="pt-BR"/>
        </w:rPr>
        <w:t>§</w:t>
      </w:r>
      <w:r w:rsidR="008C3ADC" w:rsidRPr="00BD6233">
        <w:rPr>
          <w:rFonts w:ascii="Arial" w:hAnsi="Arial" w:cs="Arial"/>
          <w:b/>
          <w:lang w:val="pt-BR"/>
        </w:rPr>
        <w:t xml:space="preserve"> </w:t>
      </w:r>
      <w:r w:rsidRPr="00BD6233">
        <w:rPr>
          <w:rFonts w:ascii="Arial" w:hAnsi="Arial" w:cs="Arial"/>
          <w:b/>
          <w:lang w:val="pt-BR"/>
        </w:rPr>
        <w:t>3</w:t>
      </w:r>
      <w:r w:rsidR="00EE6A58" w:rsidRPr="00BD6233">
        <w:rPr>
          <w:rFonts w:ascii="Arial" w:hAnsi="Arial" w:cs="Arial"/>
          <w:b/>
          <w:lang w:val="pt-BR"/>
        </w:rPr>
        <w:t>º</w:t>
      </w:r>
      <w:r w:rsidR="008C3ADC" w:rsidRPr="00BD6233">
        <w:rPr>
          <w:rFonts w:ascii="Arial" w:hAnsi="Arial" w:cs="Arial"/>
          <w:b/>
          <w:lang w:val="pt-BR"/>
        </w:rPr>
        <w:t xml:space="preserve">  </w:t>
      </w:r>
      <w:r w:rsidR="00EE6A58" w:rsidRPr="00BD6233">
        <w:rPr>
          <w:rFonts w:ascii="Arial" w:hAnsi="Arial" w:cs="Arial"/>
          <w:lang w:val="pt-BR"/>
        </w:rPr>
        <w:t>Respeitand</w:t>
      </w:r>
      <w:r w:rsidR="00030247" w:rsidRPr="00BD6233">
        <w:rPr>
          <w:rFonts w:ascii="Arial" w:hAnsi="Arial" w:cs="Arial"/>
          <w:lang w:val="pt-BR"/>
        </w:rPr>
        <w:t>o o limite mínimo de frequência</w:t>
      </w:r>
      <w:r w:rsidR="00EE6A58" w:rsidRPr="00BD6233">
        <w:rPr>
          <w:rFonts w:ascii="Arial" w:hAnsi="Arial" w:cs="Arial"/>
          <w:lang w:val="pt-BR"/>
        </w:rPr>
        <w:t xml:space="preserve"> em cada </w:t>
      </w:r>
      <w:r w:rsidR="00F40516" w:rsidRPr="00BD6233">
        <w:rPr>
          <w:rFonts w:ascii="Arial" w:hAnsi="Arial" w:cs="Arial"/>
          <w:lang w:val="pt-BR"/>
        </w:rPr>
        <w:t>componente curricular</w:t>
      </w:r>
      <w:r w:rsidR="008C3ADC" w:rsidRPr="00BD6233">
        <w:rPr>
          <w:rFonts w:ascii="Arial" w:hAnsi="Arial" w:cs="Arial"/>
          <w:lang w:val="pt-BR"/>
        </w:rPr>
        <w:t xml:space="preserve"> </w:t>
      </w:r>
      <w:r w:rsidR="00F40516" w:rsidRPr="00BD6233">
        <w:rPr>
          <w:rFonts w:ascii="Arial" w:hAnsi="Arial" w:cs="Arial"/>
          <w:lang w:val="pt-BR"/>
        </w:rPr>
        <w:t>/</w:t>
      </w:r>
      <w:r w:rsidR="00EE6A58" w:rsidRPr="00BD6233">
        <w:rPr>
          <w:rFonts w:ascii="Arial" w:hAnsi="Arial" w:cs="Arial"/>
          <w:lang w:val="pt-BR"/>
        </w:rPr>
        <w:t xml:space="preserve">disciplina, a </w:t>
      </w:r>
      <w:r w:rsidR="00F40516" w:rsidRPr="00BD6233">
        <w:rPr>
          <w:rFonts w:ascii="Arial" w:hAnsi="Arial" w:cs="Arial"/>
          <w:lang w:val="pt-BR"/>
        </w:rPr>
        <w:t xml:space="preserve">avaliação de desempenho acadêmico </w:t>
      </w:r>
      <w:r w:rsidR="00EE6A58" w:rsidRPr="00BD6233">
        <w:rPr>
          <w:rFonts w:ascii="Arial" w:hAnsi="Arial" w:cs="Arial"/>
          <w:lang w:val="pt-BR"/>
        </w:rPr>
        <w:t>do aluno observará os seguintes aspectos:</w:t>
      </w:r>
    </w:p>
    <w:p w14:paraId="5BB5A864" w14:textId="77777777" w:rsidR="00EE6A58" w:rsidRPr="00BD6233" w:rsidRDefault="00EE6A58" w:rsidP="004E231A">
      <w:pPr>
        <w:pStyle w:val="Corpodetexto2"/>
        <w:numPr>
          <w:ilvl w:val="0"/>
          <w:numId w:val="30"/>
        </w:numPr>
        <w:spacing w:before="120" w:line="240" w:lineRule="auto"/>
        <w:ind w:left="709" w:hanging="142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lang w:val="pt-BR"/>
        </w:rPr>
        <w:t>Assimilação progressiva e cumulativa de conhecimentos;</w:t>
      </w:r>
    </w:p>
    <w:p w14:paraId="6309F4CB" w14:textId="77777777" w:rsidR="002E293B" w:rsidRPr="00BD6233" w:rsidRDefault="00EE6A58" w:rsidP="004E231A">
      <w:pPr>
        <w:pStyle w:val="Corpodetexto2"/>
        <w:numPr>
          <w:ilvl w:val="0"/>
          <w:numId w:val="30"/>
        </w:numPr>
        <w:spacing w:before="120" w:line="240" w:lineRule="auto"/>
        <w:ind w:left="709" w:hanging="142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lang w:val="pt-BR"/>
        </w:rPr>
        <w:lastRenderedPageBreak/>
        <w:t>Trabalho individual e/ou em grupo, expresso em tarefas de estudos e de aplicação de conhecimento;</w:t>
      </w:r>
    </w:p>
    <w:p w14:paraId="1001023D" w14:textId="77777777" w:rsidR="00EE6A58" w:rsidRPr="00BD6233" w:rsidRDefault="00EE6A58" w:rsidP="004E231A">
      <w:pPr>
        <w:pStyle w:val="Corpodetexto2"/>
        <w:numPr>
          <w:ilvl w:val="0"/>
          <w:numId w:val="30"/>
        </w:numPr>
        <w:spacing w:before="120" w:line="240" w:lineRule="auto"/>
        <w:ind w:left="709" w:hanging="142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lang w:val="pt-BR"/>
        </w:rPr>
        <w:t>Domínio conjunto d</w:t>
      </w:r>
      <w:r w:rsidR="00F40516" w:rsidRPr="00BD6233">
        <w:rPr>
          <w:rFonts w:ascii="Arial" w:hAnsi="Arial" w:cs="Arial"/>
          <w:lang w:val="pt-BR"/>
        </w:rPr>
        <w:t>o</w:t>
      </w:r>
      <w:r w:rsidRPr="00BD6233">
        <w:rPr>
          <w:rFonts w:ascii="Arial" w:hAnsi="Arial" w:cs="Arial"/>
          <w:lang w:val="pt-BR"/>
        </w:rPr>
        <w:t xml:space="preserve"> </w:t>
      </w:r>
      <w:r w:rsidR="00F40516" w:rsidRPr="00BD6233">
        <w:rPr>
          <w:rFonts w:ascii="Arial" w:hAnsi="Arial" w:cs="Arial"/>
          <w:lang w:val="pt-BR"/>
        </w:rPr>
        <w:t>componente curricular/disciplina</w:t>
      </w:r>
      <w:r w:rsidRPr="00BD6233">
        <w:rPr>
          <w:rFonts w:ascii="Arial" w:hAnsi="Arial" w:cs="Arial"/>
          <w:lang w:val="pt-BR"/>
        </w:rPr>
        <w:t>.</w:t>
      </w:r>
    </w:p>
    <w:p w14:paraId="11BFA69E" w14:textId="77777777" w:rsidR="00EE6A58" w:rsidRPr="00BD6233" w:rsidRDefault="001674AA" w:rsidP="004E231A">
      <w:pPr>
        <w:pStyle w:val="Corpodetexto2"/>
        <w:spacing w:before="120" w:line="240" w:lineRule="auto"/>
        <w:jc w:val="both"/>
        <w:rPr>
          <w:rFonts w:ascii="Arial" w:hAnsi="Arial" w:cs="Arial"/>
          <w:lang w:val="pt-BR"/>
        </w:rPr>
      </w:pPr>
      <w:r w:rsidRPr="00BD6233">
        <w:rPr>
          <w:rFonts w:ascii="Arial" w:hAnsi="Arial" w:cs="Arial"/>
          <w:b/>
          <w:lang w:val="pt-BR"/>
        </w:rPr>
        <w:t>§</w:t>
      </w:r>
      <w:r w:rsidR="00272888" w:rsidRPr="00BD6233">
        <w:rPr>
          <w:rFonts w:ascii="Arial" w:hAnsi="Arial" w:cs="Arial"/>
          <w:b/>
          <w:lang w:val="pt-BR"/>
        </w:rPr>
        <w:t xml:space="preserve"> </w:t>
      </w:r>
      <w:r w:rsidR="002E293B" w:rsidRPr="00BD6233">
        <w:rPr>
          <w:rFonts w:ascii="Arial" w:hAnsi="Arial" w:cs="Arial"/>
          <w:b/>
          <w:lang w:val="pt-BR"/>
        </w:rPr>
        <w:t>4</w:t>
      </w:r>
      <w:r w:rsidR="00EE6A58" w:rsidRPr="00BD6233">
        <w:rPr>
          <w:rFonts w:ascii="Arial" w:hAnsi="Arial" w:cs="Arial"/>
          <w:b/>
          <w:lang w:val="pt-BR"/>
        </w:rPr>
        <w:t>º</w:t>
      </w:r>
      <w:r w:rsidRPr="00BD6233">
        <w:rPr>
          <w:rFonts w:ascii="Arial" w:hAnsi="Arial" w:cs="Arial"/>
          <w:lang w:val="pt-BR"/>
        </w:rPr>
        <w:t xml:space="preserve"> </w:t>
      </w:r>
      <w:r w:rsidR="00EE6A58" w:rsidRPr="00BD6233">
        <w:rPr>
          <w:rFonts w:ascii="Arial" w:hAnsi="Arial" w:cs="Arial"/>
          <w:lang w:val="pt-BR"/>
        </w:rPr>
        <w:t xml:space="preserve"> É obrigatória à frequência de alunos e professores, salvo nos programas de educação à distância em conformidade com a legislação vigente.</w:t>
      </w:r>
    </w:p>
    <w:p w14:paraId="0067C7AE" w14:textId="77777777" w:rsidR="000054D7" w:rsidRPr="00BD6233" w:rsidRDefault="000054D7" w:rsidP="004E231A">
      <w:pPr>
        <w:pStyle w:val="Corpodetexto2"/>
        <w:spacing w:before="120" w:line="240" w:lineRule="auto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272888" w:rsidRPr="00BD6233">
        <w:rPr>
          <w:rFonts w:ascii="Arial" w:hAnsi="Arial" w:cs="Arial"/>
          <w:b/>
          <w:lang w:val="pt-BR"/>
        </w:rPr>
        <w:t xml:space="preserve"> </w:t>
      </w:r>
      <w:r w:rsidRPr="00BD6233">
        <w:rPr>
          <w:rFonts w:ascii="Arial" w:hAnsi="Arial" w:cs="Arial"/>
          <w:b/>
        </w:rPr>
        <w:t>2º</w:t>
      </w:r>
      <w:r w:rsidR="00D54AE0" w:rsidRPr="00BD6233">
        <w:rPr>
          <w:rFonts w:ascii="Arial" w:hAnsi="Arial" w:cs="Arial"/>
        </w:rPr>
        <w:t xml:space="preserve">  A frequ</w:t>
      </w:r>
      <w:r w:rsidRPr="00BD6233">
        <w:rPr>
          <w:rFonts w:ascii="Arial" w:hAnsi="Arial" w:cs="Arial"/>
        </w:rPr>
        <w:t xml:space="preserve">ência às aulas e demais atividades </w:t>
      </w:r>
      <w:r w:rsidR="002B44BF" w:rsidRPr="00BD6233">
        <w:rPr>
          <w:rFonts w:ascii="Arial" w:hAnsi="Arial" w:cs="Arial"/>
        </w:rPr>
        <w:t>acadêmicas</w:t>
      </w:r>
      <w:r w:rsidRPr="00BD6233">
        <w:rPr>
          <w:rFonts w:ascii="Arial" w:hAnsi="Arial" w:cs="Arial"/>
        </w:rPr>
        <w:t xml:space="preserve"> é obrigatória, permitida apenas aos alunos matriculados n</w:t>
      </w:r>
      <w:r w:rsidR="00CD3EF1" w:rsidRPr="00BD6233">
        <w:rPr>
          <w:rFonts w:ascii="Arial" w:hAnsi="Arial" w:cs="Arial"/>
        </w:rPr>
        <w:t>a</w:t>
      </w:r>
      <w:r w:rsidRPr="00BD6233">
        <w:rPr>
          <w:rFonts w:ascii="Arial" w:hAnsi="Arial" w:cs="Arial"/>
        </w:rPr>
        <w:t xml:space="preserve"> FAP.</w:t>
      </w:r>
    </w:p>
    <w:p w14:paraId="21832490" w14:textId="77777777" w:rsidR="00DD4160" w:rsidRPr="00BD6233" w:rsidRDefault="00DD4160" w:rsidP="00017D83">
      <w:pPr>
        <w:pStyle w:val="Corpodetexto2"/>
        <w:spacing w:after="0" w:line="240" w:lineRule="auto"/>
        <w:jc w:val="both"/>
        <w:rPr>
          <w:rFonts w:ascii="Arial" w:hAnsi="Arial" w:cs="Arial"/>
          <w:lang w:val="pt-BR"/>
        </w:rPr>
      </w:pPr>
    </w:p>
    <w:p w14:paraId="3F1E677A" w14:textId="77777777" w:rsidR="000054D7" w:rsidRPr="00BD6233" w:rsidRDefault="000054D7" w:rsidP="00017D83">
      <w:pPr>
        <w:spacing w:after="120"/>
        <w:jc w:val="center"/>
        <w:rPr>
          <w:rFonts w:ascii="Arial" w:hAnsi="Arial" w:cs="Arial"/>
        </w:rPr>
      </w:pPr>
      <w:r w:rsidRPr="00BD6233">
        <w:rPr>
          <w:rFonts w:ascii="Arial" w:hAnsi="Arial" w:cs="Arial"/>
        </w:rPr>
        <w:t>CAPÍTULO II</w:t>
      </w:r>
    </w:p>
    <w:p w14:paraId="0C7491E2" w14:textId="77777777" w:rsidR="000054D7" w:rsidRPr="00BD6233" w:rsidRDefault="000054D7" w:rsidP="00017D83">
      <w:pPr>
        <w:spacing w:after="240"/>
        <w:jc w:val="center"/>
        <w:rPr>
          <w:rFonts w:ascii="Arial" w:hAnsi="Arial" w:cs="Arial"/>
        </w:rPr>
      </w:pPr>
      <w:r w:rsidRPr="00BD6233">
        <w:rPr>
          <w:rFonts w:ascii="Arial" w:hAnsi="Arial" w:cs="Arial"/>
        </w:rPr>
        <w:t>DO CONTROLE DA FREQUÊNCIA</w:t>
      </w:r>
    </w:p>
    <w:p w14:paraId="6B79B62D" w14:textId="77777777" w:rsidR="000054D7" w:rsidRPr="00BD6233" w:rsidRDefault="000054D7" w:rsidP="004E231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  <w:bCs/>
        </w:rPr>
        <w:t>Art</w:t>
      </w:r>
      <w:r w:rsidR="002A1A85" w:rsidRPr="00BD6233">
        <w:rPr>
          <w:rFonts w:ascii="Arial" w:hAnsi="Arial" w:cs="Arial"/>
          <w:b/>
          <w:bCs/>
        </w:rPr>
        <w:t>.</w:t>
      </w:r>
      <w:r w:rsidR="00705B0F" w:rsidRPr="00BD6233">
        <w:rPr>
          <w:rFonts w:ascii="Arial" w:hAnsi="Arial" w:cs="Arial"/>
          <w:b/>
          <w:bCs/>
        </w:rPr>
        <w:t xml:space="preserve"> </w:t>
      </w:r>
      <w:r w:rsidR="00E31FA6" w:rsidRPr="00BD6233">
        <w:rPr>
          <w:rFonts w:ascii="Arial" w:hAnsi="Arial" w:cs="Arial"/>
          <w:b/>
          <w:bCs/>
        </w:rPr>
        <w:t>3</w:t>
      </w:r>
      <w:r w:rsidRPr="00BD6233">
        <w:rPr>
          <w:rFonts w:ascii="Arial" w:hAnsi="Arial" w:cs="Arial"/>
          <w:b/>
          <w:bCs/>
        </w:rPr>
        <w:t>º</w:t>
      </w:r>
      <w:r w:rsidR="002A1A85" w:rsidRPr="00BD6233">
        <w:rPr>
          <w:rFonts w:ascii="Arial" w:hAnsi="Arial" w:cs="Arial"/>
          <w:b/>
          <w:bCs/>
        </w:rPr>
        <w:t xml:space="preserve"> </w:t>
      </w:r>
      <w:r w:rsidR="006903E7" w:rsidRPr="00BD6233">
        <w:rPr>
          <w:rFonts w:ascii="Arial" w:hAnsi="Arial" w:cs="Arial"/>
        </w:rPr>
        <w:t xml:space="preserve"> É obrigatória a frequ</w:t>
      </w:r>
      <w:r w:rsidRPr="00BD6233">
        <w:rPr>
          <w:rFonts w:ascii="Arial" w:hAnsi="Arial" w:cs="Arial"/>
        </w:rPr>
        <w:t xml:space="preserve">ência às atividades correspondentes a cada </w:t>
      </w:r>
      <w:r w:rsidR="00214C55" w:rsidRPr="00BD6233">
        <w:rPr>
          <w:rFonts w:ascii="Arial" w:hAnsi="Arial" w:cs="Arial"/>
        </w:rPr>
        <w:t>componente curricular/disciplina</w:t>
      </w:r>
      <w:r w:rsidRPr="00BD6233">
        <w:rPr>
          <w:rFonts w:ascii="Arial" w:hAnsi="Arial" w:cs="Arial"/>
        </w:rPr>
        <w:t xml:space="preserve">, ficando nela reprovado o aluno que não comparecer a </w:t>
      </w:r>
      <w:r w:rsidR="001E4BFC" w:rsidRPr="00BD6233">
        <w:rPr>
          <w:rFonts w:ascii="Arial" w:hAnsi="Arial" w:cs="Arial"/>
        </w:rPr>
        <w:t>75% (setenta e cinco por cento)</w:t>
      </w:r>
      <w:r w:rsidRPr="00BD6233">
        <w:rPr>
          <w:rFonts w:ascii="Arial" w:hAnsi="Arial" w:cs="Arial"/>
        </w:rPr>
        <w:t xml:space="preserve"> no mínimo, das aulas teóricas e práticas computadas separadamente e demais trabalhos </w:t>
      </w:r>
      <w:r w:rsidR="00D1224D" w:rsidRPr="00BD6233">
        <w:rPr>
          <w:rFonts w:ascii="Arial" w:hAnsi="Arial" w:cs="Arial"/>
        </w:rPr>
        <w:t xml:space="preserve">acadêmicos </w:t>
      </w:r>
      <w:r w:rsidRPr="00BD6233">
        <w:rPr>
          <w:rFonts w:ascii="Arial" w:hAnsi="Arial" w:cs="Arial"/>
        </w:rPr>
        <w:t xml:space="preserve">programados para a integralização da carga horária fixada para </w:t>
      </w:r>
      <w:r w:rsidR="00214C55" w:rsidRPr="00BD6233">
        <w:rPr>
          <w:rFonts w:ascii="Arial" w:hAnsi="Arial" w:cs="Arial"/>
        </w:rPr>
        <w:t>o</w:t>
      </w:r>
      <w:r w:rsidRPr="00BD6233">
        <w:rPr>
          <w:rFonts w:ascii="Arial" w:hAnsi="Arial" w:cs="Arial"/>
        </w:rPr>
        <w:t xml:space="preserve"> referid</w:t>
      </w:r>
      <w:r w:rsidR="00214C55" w:rsidRPr="00BD6233">
        <w:rPr>
          <w:rFonts w:ascii="Arial" w:hAnsi="Arial" w:cs="Arial"/>
        </w:rPr>
        <w:t>o</w:t>
      </w:r>
      <w:r w:rsidRPr="00BD6233">
        <w:rPr>
          <w:rFonts w:ascii="Arial" w:hAnsi="Arial" w:cs="Arial"/>
        </w:rPr>
        <w:t xml:space="preserve"> </w:t>
      </w:r>
      <w:r w:rsidR="00214C55" w:rsidRPr="00BD6233">
        <w:rPr>
          <w:rFonts w:ascii="Arial" w:hAnsi="Arial" w:cs="Arial"/>
        </w:rPr>
        <w:t xml:space="preserve">componente curricular/disciplina </w:t>
      </w:r>
      <w:r w:rsidR="00D1224D" w:rsidRPr="00BD6233">
        <w:rPr>
          <w:rFonts w:ascii="Arial" w:hAnsi="Arial" w:cs="Arial"/>
        </w:rPr>
        <w:t>e/ou para cada período semestral</w:t>
      </w:r>
      <w:r w:rsidRPr="00BD6233">
        <w:rPr>
          <w:rFonts w:ascii="Arial" w:hAnsi="Arial" w:cs="Arial"/>
        </w:rPr>
        <w:t>.</w:t>
      </w:r>
    </w:p>
    <w:p w14:paraId="374EC22D" w14:textId="77777777" w:rsidR="00A06DB5" w:rsidRPr="00BD6233" w:rsidRDefault="00A06DB5" w:rsidP="004E231A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b/>
          <w:color w:val="auto"/>
        </w:rPr>
        <w:t xml:space="preserve">Parágrafo </w:t>
      </w:r>
      <w:r w:rsidR="00214C55" w:rsidRPr="00BD6233">
        <w:rPr>
          <w:rFonts w:ascii="Arial" w:hAnsi="Arial" w:cs="Arial"/>
          <w:b/>
          <w:color w:val="auto"/>
        </w:rPr>
        <w:t>único</w:t>
      </w:r>
      <w:r w:rsidR="00705B0F" w:rsidRPr="00BD6233">
        <w:rPr>
          <w:rFonts w:ascii="Arial" w:hAnsi="Arial" w:cs="Arial"/>
          <w:b/>
          <w:color w:val="auto"/>
        </w:rPr>
        <w:t xml:space="preserve">. </w:t>
      </w:r>
      <w:r w:rsidR="002A1A85" w:rsidRPr="00BD6233">
        <w:rPr>
          <w:rFonts w:ascii="Arial" w:hAnsi="Arial" w:cs="Arial"/>
          <w:b/>
          <w:color w:val="auto"/>
        </w:rPr>
        <w:t xml:space="preserve"> </w:t>
      </w:r>
      <w:r w:rsidRPr="00BD6233">
        <w:rPr>
          <w:rFonts w:ascii="Arial" w:hAnsi="Arial" w:cs="Arial"/>
          <w:color w:val="auto"/>
        </w:rPr>
        <w:t xml:space="preserve">O aluno que </w:t>
      </w:r>
      <w:r w:rsidR="009F0C11" w:rsidRPr="00BD6233">
        <w:rPr>
          <w:rFonts w:ascii="Arial" w:hAnsi="Arial" w:cs="Arial"/>
          <w:color w:val="auto"/>
        </w:rPr>
        <w:t>atingir esse percentual de frequ</w:t>
      </w:r>
      <w:r w:rsidRPr="00BD6233">
        <w:rPr>
          <w:rFonts w:ascii="Arial" w:hAnsi="Arial" w:cs="Arial"/>
          <w:color w:val="auto"/>
        </w:rPr>
        <w:t xml:space="preserve">ência é aprovado desde que </w:t>
      </w:r>
      <w:r w:rsidR="00214C55" w:rsidRPr="00BD6233">
        <w:rPr>
          <w:rFonts w:ascii="Arial" w:hAnsi="Arial" w:cs="Arial"/>
          <w:color w:val="auto"/>
        </w:rPr>
        <w:t xml:space="preserve">alcançada </w:t>
      </w:r>
      <w:r w:rsidR="001E4BFC" w:rsidRPr="00BD6233">
        <w:rPr>
          <w:rFonts w:ascii="Arial" w:hAnsi="Arial" w:cs="Arial"/>
          <w:color w:val="auto"/>
        </w:rPr>
        <w:t>média de desempenho</w:t>
      </w:r>
      <w:r w:rsidR="00124B4B" w:rsidRPr="00BD6233">
        <w:rPr>
          <w:rFonts w:ascii="Arial" w:hAnsi="Arial" w:cs="Arial"/>
          <w:color w:val="auto"/>
        </w:rPr>
        <w:t xml:space="preserve"> igual ou superior a 7,0</w:t>
      </w:r>
      <w:r w:rsidRPr="00BD6233">
        <w:rPr>
          <w:rFonts w:ascii="Arial" w:hAnsi="Arial" w:cs="Arial"/>
          <w:color w:val="auto"/>
        </w:rPr>
        <w:t xml:space="preserve"> (sete). </w:t>
      </w:r>
    </w:p>
    <w:p w14:paraId="637C0C7E" w14:textId="77777777" w:rsidR="0064281E" w:rsidRPr="00BD6233" w:rsidRDefault="002A1A85" w:rsidP="004E231A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BD6233">
        <w:rPr>
          <w:rFonts w:ascii="Arial" w:hAnsi="Arial" w:cs="Arial"/>
          <w:b/>
          <w:color w:val="auto"/>
        </w:rPr>
        <w:t>Art.</w:t>
      </w:r>
      <w:r w:rsidR="00705B0F" w:rsidRPr="00BD6233">
        <w:rPr>
          <w:rFonts w:ascii="Arial" w:hAnsi="Arial" w:cs="Arial"/>
          <w:b/>
          <w:color w:val="auto"/>
        </w:rPr>
        <w:t xml:space="preserve"> </w:t>
      </w:r>
      <w:r w:rsidR="00E31FA6" w:rsidRPr="00BD6233">
        <w:rPr>
          <w:rFonts w:ascii="Arial" w:hAnsi="Arial" w:cs="Arial"/>
          <w:b/>
          <w:color w:val="auto"/>
        </w:rPr>
        <w:t>4</w:t>
      </w:r>
      <w:r w:rsidR="00A06DB5" w:rsidRPr="00BD6233">
        <w:rPr>
          <w:rFonts w:ascii="Arial" w:hAnsi="Arial" w:cs="Arial"/>
          <w:b/>
          <w:color w:val="auto"/>
        </w:rPr>
        <w:t>º</w:t>
      </w:r>
      <w:r w:rsidR="00705B0F" w:rsidRPr="00BD6233">
        <w:rPr>
          <w:rFonts w:ascii="Arial" w:hAnsi="Arial" w:cs="Arial"/>
          <w:color w:val="auto"/>
        </w:rPr>
        <w:t xml:space="preserve"> </w:t>
      </w:r>
      <w:r w:rsidR="00A06DB5" w:rsidRPr="00BD6233">
        <w:rPr>
          <w:rFonts w:ascii="Arial" w:hAnsi="Arial" w:cs="Arial"/>
          <w:color w:val="auto"/>
        </w:rPr>
        <w:t xml:space="preserve"> A participação nas Atividades </w:t>
      </w:r>
      <w:r w:rsidR="001F55C4" w:rsidRPr="00BD6233">
        <w:rPr>
          <w:rFonts w:ascii="Arial" w:hAnsi="Arial" w:cs="Arial"/>
          <w:color w:val="auto"/>
        </w:rPr>
        <w:t xml:space="preserve">Acadêmicas </w:t>
      </w:r>
      <w:r w:rsidR="00A06DB5" w:rsidRPr="00BD6233">
        <w:rPr>
          <w:rFonts w:ascii="Arial" w:hAnsi="Arial" w:cs="Arial"/>
          <w:color w:val="auto"/>
        </w:rPr>
        <w:t xml:space="preserve">Complementares é obrigatória e, igualmente, incide diretamente sobre a aprovação final do aluno, sendo vedado expressamente o aproveitamento de horas curriculares. </w:t>
      </w:r>
    </w:p>
    <w:p w14:paraId="28F816F1" w14:textId="77777777" w:rsidR="009F06FD" w:rsidRPr="00BD6233" w:rsidRDefault="00A06DB5" w:rsidP="004E231A">
      <w:pPr>
        <w:spacing w:before="120" w:after="120"/>
        <w:rPr>
          <w:rFonts w:ascii="Arial" w:hAnsi="Arial" w:cs="Arial"/>
          <w:b/>
        </w:rPr>
      </w:pPr>
      <w:r w:rsidRPr="00BD6233">
        <w:rPr>
          <w:rFonts w:ascii="Arial" w:hAnsi="Arial" w:cs="Arial"/>
          <w:b/>
        </w:rPr>
        <w:t>Parág</w:t>
      </w:r>
      <w:r w:rsidR="001F55C4" w:rsidRPr="00BD6233">
        <w:rPr>
          <w:rFonts w:ascii="Arial" w:hAnsi="Arial" w:cs="Arial"/>
          <w:b/>
        </w:rPr>
        <w:t>rafo</w:t>
      </w:r>
      <w:r w:rsidRPr="00BD6233">
        <w:rPr>
          <w:rFonts w:ascii="Arial" w:hAnsi="Arial" w:cs="Arial"/>
          <w:b/>
        </w:rPr>
        <w:t xml:space="preserve"> </w:t>
      </w:r>
      <w:r w:rsidR="008B723E" w:rsidRPr="00BD6233">
        <w:rPr>
          <w:rFonts w:ascii="Arial" w:hAnsi="Arial" w:cs="Arial"/>
          <w:b/>
        </w:rPr>
        <w:t>único</w:t>
      </w:r>
      <w:r w:rsidR="00705B0F" w:rsidRPr="00BD6233">
        <w:rPr>
          <w:rFonts w:ascii="Arial" w:hAnsi="Arial" w:cs="Arial"/>
          <w:b/>
        </w:rPr>
        <w:t>.</w:t>
      </w:r>
      <w:r w:rsidR="00124B4B" w:rsidRPr="00BD6233">
        <w:rPr>
          <w:rFonts w:ascii="Arial" w:hAnsi="Arial" w:cs="Arial"/>
        </w:rPr>
        <w:t xml:space="preserve"> </w:t>
      </w:r>
      <w:r w:rsidR="002A1A85" w:rsidRPr="00BD6233">
        <w:rPr>
          <w:rFonts w:ascii="Arial" w:hAnsi="Arial" w:cs="Arial"/>
        </w:rPr>
        <w:t xml:space="preserve"> </w:t>
      </w:r>
      <w:r w:rsidRPr="00BD6233">
        <w:rPr>
          <w:rFonts w:ascii="Arial" w:hAnsi="Arial" w:cs="Arial"/>
        </w:rPr>
        <w:t>As exceções permitidas estão previstas em lei.</w:t>
      </w:r>
    </w:p>
    <w:p w14:paraId="43B46F71" w14:textId="77777777" w:rsidR="002536A1" w:rsidRPr="00BD6233" w:rsidRDefault="002536A1" w:rsidP="00017D83">
      <w:pPr>
        <w:spacing w:after="120"/>
        <w:jc w:val="center"/>
        <w:rPr>
          <w:rFonts w:ascii="Arial" w:hAnsi="Arial" w:cs="Arial"/>
          <w:b/>
          <w:bCs/>
        </w:rPr>
      </w:pPr>
    </w:p>
    <w:p w14:paraId="78B74720" w14:textId="7C2428A0" w:rsidR="000054D7" w:rsidRPr="00BD6233" w:rsidRDefault="000054D7" w:rsidP="00017D83">
      <w:pPr>
        <w:spacing w:after="120"/>
        <w:jc w:val="center"/>
        <w:rPr>
          <w:rFonts w:ascii="Arial" w:hAnsi="Arial" w:cs="Arial"/>
          <w:b/>
          <w:bCs/>
        </w:rPr>
      </w:pPr>
      <w:r w:rsidRPr="00BD6233">
        <w:rPr>
          <w:rFonts w:ascii="Arial" w:hAnsi="Arial" w:cs="Arial"/>
          <w:b/>
          <w:bCs/>
        </w:rPr>
        <w:t>Sessão I</w:t>
      </w:r>
    </w:p>
    <w:p w14:paraId="2A3087D8" w14:textId="77777777" w:rsidR="000054D7" w:rsidRPr="00BD6233" w:rsidRDefault="001571F8" w:rsidP="00985969">
      <w:pPr>
        <w:spacing w:after="240"/>
        <w:jc w:val="center"/>
        <w:rPr>
          <w:rFonts w:ascii="Arial" w:hAnsi="Arial" w:cs="Arial"/>
          <w:b/>
          <w:bCs/>
        </w:rPr>
      </w:pPr>
      <w:r w:rsidRPr="00BD6233">
        <w:rPr>
          <w:rFonts w:ascii="Arial" w:hAnsi="Arial" w:cs="Arial"/>
          <w:b/>
          <w:bCs/>
        </w:rPr>
        <w:t>Das Faltas</w:t>
      </w:r>
    </w:p>
    <w:p w14:paraId="22D82EA1" w14:textId="1D698980" w:rsidR="002A1A85" w:rsidRPr="00BD6233" w:rsidRDefault="002A1A85" w:rsidP="004E231A">
      <w:pPr>
        <w:spacing w:before="120" w:after="120"/>
        <w:ind w:right="17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  <w:bCs/>
        </w:rPr>
        <w:t>Art.</w:t>
      </w:r>
      <w:r w:rsidR="00705B0F" w:rsidRPr="00BD6233">
        <w:rPr>
          <w:rFonts w:ascii="Arial" w:hAnsi="Arial" w:cs="Arial"/>
          <w:b/>
          <w:bCs/>
        </w:rPr>
        <w:t xml:space="preserve"> </w:t>
      </w:r>
      <w:r w:rsidR="00E31FA6" w:rsidRPr="00BD6233">
        <w:rPr>
          <w:rFonts w:ascii="Arial" w:hAnsi="Arial" w:cs="Arial"/>
          <w:b/>
          <w:bCs/>
        </w:rPr>
        <w:t>5</w:t>
      </w:r>
      <w:r w:rsidR="000054D7" w:rsidRPr="00BD6233">
        <w:rPr>
          <w:rFonts w:ascii="Arial" w:hAnsi="Arial" w:cs="Arial"/>
          <w:b/>
          <w:bCs/>
        </w:rPr>
        <w:t>º</w:t>
      </w:r>
      <w:r w:rsidR="001C7D4B" w:rsidRPr="00BD6233">
        <w:rPr>
          <w:rFonts w:ascii="Arial" w:hAnsi="Arial" w:cs="Arial"/>
          <w:b/>
          <w:bCs/>
        </w:rPr>
        <w:t xml:space="preserve"> </w:t>
      </w:r>
      <w:r w:rsidR="006903E7" w:rsidRPr="00BD6233">
        <w:rPr>
          <w:rFonts w:ascii="Arial" w:hAnsi="Arial" w:cs="Arial"/>
        </w:rPr>
        <w:t xml:space="preserve"> </w:t>
      </w:r>
      <w:r w:rsidR="000054D7" w:rsidRPr="00BD6233">
        <w:rPr>
          <w:rFonts w:ascii="Arial" w:hAnsi="Arial" w:cs="Arial"/>
        </w:rPr>
        <w:t>A freq</w:t>
      </w:r>
      <w:r w:rsidR="00BA2FA3" w:rsidRPr="00BD6233">
        <w:rPr>
          <w:rFonts w:ascii="Arial" w:hAnsi="Arial" w:cs="Arial"/>
        </w:rPr>
        <w:t>u</w:t>
      </w:r>
      <w:r w:rsidR="000054D7" w:rsidRPr="00BD6233">
        <w:rPr>
          <w:rFonts w:ascii="Arial" w:hAnsi="Arial" w:cs="Arial"/>
        </w:rPr>
        <w:t>ência às aulas e demais atividades acadêmicas, permitidas apenas aos alunos</w:t>
      </w:r>
      <w:r w:rsidR="00124B4B" w:rsidRPr="00BD6233">
        <w:rPr>
          <w:rFonts w:ascii="Arial" w:hAnsi="Arial" w:cs="Arial"/>
        </w:rPr>
        <w:t xml:space="preserve"> matriculados</w:t>
      </w:r>
      <w:r w:rsidR="001E4BFC" w:rsidRPr="00BD6233">
        <w:rPr>
          <w:rFonts w:ascii="Arial" w:hAnsi="Arial" w:cs="Arial"/>
        </w:rPr>
        <w:t xml:space="preserve"> é obrigatória</w:t>
      </w:r>
      <w:r w:rsidR="00054936" w:rsidRPr="00BD6233">
        <w:rPr>
          <w:rFonts w:ascii="Arial" w:hAnsi="Arial" w:cs="Arial"/>
        </w:rPr>
        <w:t>,</w:t>
      </w:r>
      <w:r w:rsidR="000054D7" w:rsidRPr="00BD6233">
        <w:rPr>
          <w:rFonts w:ascii="Arial" w:hAnsi="Arial" w:cs="Arial"/>
        </w:rPr>
        <w:t xml:space="preserve"> vedado o abono de faltas, exc</w:t>
      </w:r>
      <w:r w:rsidR="00124B4B" w:rsidRPr="00BD6233">
        <w:rPr>
          <w:rFonts w:ascii="Arial" w:hAnsi="Arial" w:cs="Arial"/>
        </w:rPr>
        <w:t xml:space="preserve">eto em casos de doenças infecto </w:t>
      </w:r>
      <w:r w:rsidR="000054D7" w:rsidRPr="00BD6233">
        <w:rPr>
          <w:rFonts w:ascii="Arial" w:hAnsi="Arial" w:cs="Arial"/>
        </w:rPr>
        <w:t xml:space="preserve">contagiosas, respeito à liberdade religiosa e licença </w:t>
      </w:r>
      <w:r w:rsidR="006903E7" w:rsidRPr="00BD6233">
        <w:rPr>
          <w:rFonts w:ascii="Arial" w:hAnsi="Arial" w:cs="Arial"/>
        </w:rPr>
        <w:t>maternidade</w:t>
      </w:r>
      <w:r w:rsidR="000054D7" w:rsidRPr="00BD6233">
        <w:rPr>
          <w:rFonts w:ascii="Arial" w:hAnsi="Arial" w:cs="Arial"/>
        </w:rPr>
        <w:t>.</w:t>
      </w:r>
    </w:p>
    <w:p w14:paraId="5A81A310" w14:textId="77777777" w:rsidR="00124B4B" w:rsidRPr="00BD6233" w:rsidRDefault="00124B4B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1º</w:t>
      </w:r>
      <w:r w:rsidRPr="00BD6233">
        <w:rPr>
          <w:rFonts w:ascii="Arial" w:hAnsi="Arial" w:cs="Arial"/>
        </w:rPr>
        <w:t xml:space="preserve"> </w:t>
      </w:r>
      <w:r w:rsidR="00E31FA6" w:rsidRPr="00BD6233">
        <w:rPr>
          <w:rFonts w:ascii="Arial" w:hAnsi="Arial" w:cs="Arial"/>
        </w:rPr>
        <w:t xml:space="preserve"> </w:t>
      </w:r>
      <w:r w:rsidRPr="00BD6233">
        <w:rPr>
          <w:rFonts w:ascii="Arial" w:hAnsi="Arial" w:cs="Arial"/>
        </w:rPr>
        <w:t>Nos casos de afecções congênitas e doenças infecto contagiosas, o aluno deverá anexar um atestado médico, com o pedido de afastamento, nunca superior a 40 (quarenta) dias, em um mesmo semestre.</w:t>
      </w:r>
    </w:p>
    <w:p w14:paraId="3A598F14" w14:textId="77777777" w:rsidR="00124B4B" w:rsidRPr="00BD6233" w:rsidRDefault="00124B4B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2º</w:t>
      </w:r>
      <w:r w:rsidRPr="00BD6233">
        <w:rPr>
          <w:rFonts w:ascii="Arial" w:hAnsi="Arial" w:cs="Arial"/>
        </w:rPr>
        <w:t xml:space="preserve"> </w:t>
      </w:r>
      <w:r w:rsidR="00E31FA6" w:rsidRPr="00BD6233">
        <w:rPr>
          <w:rFonts w:ascii="Arial" w:hAnsi="Arial" w:cs="Arial"/>
        </w:rPr>
        <w:t xml:space="preserve"> </w:t>
      </w:r>
      <w:r w:rsidRPr="00BD6233">
        <w:rPr>
          <w:rFonts w:ascii="Arial" w:hAnsi="Arial" w:cs="Arial"/>
        </w:rPr>
        <w:t>Nos casos de aluna gestante, haverá um regime de atendimento acadêmico especial, a partir do oitavo mês de gestação, por um período de afastamento de 3 (três) meses, comprovado com licença médica. Caso a aluna, no semestre letivo subsequente, continue impedida de comparecer, deverá renovar seu pedido com atualização da documentação pertinente.</w:t>
      </w:r>
    </w:p>
    <w:p w14:paraId="18D2CC2F" w14:textId="77777777" w:rsidR="00124B4B" w:rsidRPr="00BD6233" w:rsidRDefault="00124B4B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3º</w:t>
      </w:r>
      <w:r w:rsidR="00E31FA6" w:rsidRPr="00BD6233">
        <w:rPr>
          <w:rFonts w:ascii="Arial" w:hAnsi="Arial" w:cs="Arial"/>
        </w:rPr>
        <w:t xml:space="preserve"> </w:t>
      </w:r>
      <w:r w:rsidRPr="00BD6233">
        <w:rPr>
          <w:rFonts w:ascii="Arial" w:hAnsi="Arial" w:cs="Arial"/>
        </w:rPr>
        <w:t xml:space="preserve">Nos casos de alunos ligados a religiões que impeçam a sua presença nas atividades acadêmicas semanais, o aluno deverá comprovar a sua prática religiosa, através de um documento devidamente autenticado pela instituição religiosa. Assim como, o aluno deverá apresentar à Faculdade, no início de cada semestre letivo, um plano de estudo sistemático, incluído a avaliação por crédito, com aprovação e </w:t>
      </w:r>
      <w:r w:rsidRPr="00BD6233">
        <w:rPr>
          <w:rFonts w:ascii="Arial" w:hAnsi="Arial" w:cs="Arial"/>
        </w:rPr>
        <w:lastRenderedPageBreak/>
        <w:t>acompanhamento do professor das disciplinas, correspondente ao dia e horário previsto para o afastamento.</w:t>
      </w:r>
    </w:p>
    <w:p w14:paraId="69EFD959" w14:textId="77777777" w:rsidR="004E231A" w:rsidRPr="00BD6233" w:rsidRDefault="004E231A" w:rsidP="004E231A">
      <w:pPr>
        <w:jc w:val="both"/>
        <w:rPr>
          <w:rFonts w:ascii="Arial" w:hAnsi="Arial" w:cs="Arial"/>
        </w:rPr>
      </w:pPr>
    </w:p>
    <w:p w14:paraId="317226F7" w14:textId="77777777" w:rsidR="005964D0" w:rsidRPr="00BD6233" w:rsidRDefault="005964D0" w:rsidP="00017D83">
      <w:pPr>
        <w:spacing w:after="120"/>
        <w:jc w:val="center"/>
        <w:rPr>
          <w:rFonts w:ascii="Arial" w:hAnsi="Arial" w:cs="Arial"/>
          <w:b/>
          <w:bCs/>
        </w:rPr>
      </w:pPr>
      <w:bookmarkStart w:id="5" w:name="_Toc486774805"/>
      <w:bookmarkStart w:id="6" w:name="_Toc510465097"/>
      <w:r w:rsidRPr="00BD6233">
        <w:rPr>
          <w:rFonts w:ascii="Arial" w:hAnsi="Arial" w:cs="Arial"/>
          <w:b/>
          <w:bCs/>
        </w:rPr>
        <w:t>Seção II</w:t>
      </w:r>
      <w:bookmarkEnd w:id="5"/>
      <w:bookmarkEnd w:id="6"/>
    </w:p>
    <w:p w14:paraId="034DA056" w14:textId="77777777" w:rsidR="005964D0" w:rsidRPr="00BD6233" w:rsidRDefault="001571F8" w:rsidP="004E231A">
      <w:pPr>
        <w:jc w:val="center"/>
        <w:rPr>
          <w:rFonts w:ascii="Arial" w:hAnsi="Arial" w:cs="Arial"/>
          <w:b/>
          <w:bCs/>
        </w:rPr>
      </w:pPr>
      <w:bookmarkStart w:id="7" w:name="_Toc486774806"/>
      <w:bookmarkStart w:id="8" w:name="_Toc510465098"/>
      <w:r w:rsidRPr="00BD6233">
        <w:rPr>
          <w:rFonts w:ascii="Arial" w:hAnsi="Arial" w:cs="Arial"/>
          <w:b/>
          <w:bCs/>
        </w:rPr>
        <w:t>Da avaliação da aprendizagem</w:t>
      </w:r>
      <w:bookmarkEnd w:id="7"/>
      <w:bookmarkEnd w:id="8"/>
    </w:p>
    <w:p w14:paraId="540CA51C" w14:textId="77777777" w:rsidR="000054D7" w:rsidRPr="00BD6233" w:rsidRDefault="001571F8" w:rsidP="004E231A">
      <w:pPr>
        <w:spacing w:after="240"/>
        <w:jc w:val="center"/>
        <w:rPr>
          <w:rFonts w:ascii="Arial" w:hAnsi="Arial" w:cs="Arial"/>
          <w:b/>
          <w:bCs/>
        </w:rPr>
      </w:pPr>
      <w:bookmarkStart w:id="9" w:name="_Toc486774807"/>
      <w:bookmarkStart w:id="10" w:name="_Toc510465099"/>
      <w:r w:rsidRPr="00BD6233">
        <w:rPr>
          <w:rFonts w:ascii="Arial" w:hAnsi="Arial" w:cs="Arial"/>
          <w:b/>
          <w:bCs/>
        </w:rPr>
        <w:t xml:space="preserve">e do desempenho </w:t>
      </w:r>
      <w:bookmarkEnd w:id="9"/>
      <w:bookmarkEnd w:id="10"/>
      <w:r w:rsidRPr="00BD6233">
        <w:rPr>
          <w:rFonts w:ascii="Arial" w:hAnsi="Arial" w:cs="Arial"/>
          <w:b/>
          <w:bCs/>
        </w:rPr>
        <w:t>acadêmico do aluno</w:t>
      </w:r>
    </w:p>
    <w:p w14:paraId="042700EA" w14:textId="77777777" w:rsidR="005964D0" w:rsidRPr="00BD6233" w:rsidRDefault="00212078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  <w:bCs/>
        </w:rPr>
        <w:t>Art.</w:t>
      </w:r>
      <w:r w:rsidR="00705B0F" w:rsidRPr="00BD6233">
        <w:rPr>
          <w:rFonts w:ascii="Arial" w:hAnsi="Arial" w:cs="Arial"/>
          <w:b/>
          <w:bCs/>
        </w:rPr>
        <w:t xml:space="preserve"> </w:t>
      </w:r>
      <w:r w:rsidR="00E31FA6" w:rsidRPr="00BD6233">
        <w:rPr>
          <w:rFonts w:ascii="Arial" w:hAnsi="Arial" w:cs="Arial"/>
          <w:b/>
          <w:bCs/>
        </w:rPr>
        <w:t>6</w:t>
      </w:r>
      <w:r w:rsidR="005B4786" w:rsidRPr="00BD6233">
        <w:rPr>
          <w:rFonts w:ascii="Arial" w:hAnsi="Arial" w:cs="Arial"/>
          <w:b/>
          <w:bCs/>
        </w:rPr>
        <w:t>º</w:t>
      </w:r>
      <w:r w:rsidR="00FF0FC7" w:rsidRPr="00BD6233">
        <w:rPr>
          <w:rFonts w:ascii="Arial" w:hAnsi="Arial" w:cs="Arial"/>
        </w:rPr>
        <w:t xml:space="preserve">  </w:t>
      </w:r>
      <w:r w:rsidR="005964D0" w:rsidRPr="00BD6233">
        <w:rPr>
          <w:rFonts w:ascii="Arial" w:hAnsi="Arial" w:cs="Arial"/>
        </w:rPr>
        <w:t>Nas diversas modalidades de avaliação da aprendizagem e do desempenho acadêmico do aluno, serão atribuídas notas de 0 (zero) a 10 (dez), considerando o</w:t>
      </w:r>
      <w:r w:rsidR="00420E97" w:rsidRPr="00BD6233">
        <w:rPr>
          <w:rFonts w:ascii="Arial" w:hAnsi="Arial" w:cs="Arial"/>
        </w:rPr>
        <w:t xml:space="preserve">s pontos </w:t>
      </w:r>
      <w:r w:rsidR="005964D0" w:rsidRPr="00BD6233">
        <w:rPr>
          <w:rFonts w:ascii="Arial" w:hAnsi="Arial" w:cs="Arial"/>
        </w:rPr>
        <w:t>atribuído</w:t>
      </w:r>
      <w:r w:rsidR="00420E97" w:rsidRPr="00BD6233">
        <w:rPr>
          <w:rFonts w:ascii="Arial" w:hAnsi="Arial" w:cs="Arial"/>
        </w:rPr>
        <w:t>s</w:t>
      </w:r>
      <w:r w:rsidR="005964D0" w:rsidRPr="00BD6233">
        <w:rPr>
          <w:rFonts w:ascii="Arial" w:hAnsi="Arial" w:cs="Arial"/>
        </w:rPr>
        <w:t xml:space="preserve"> a cada instrumento.</w:t>
      </w:r>
    </w:p>
    <w:p w14:paraId="675ABE0A" w14:textId="77777777" w:rsidR="005964D0" w:rsidRPr="00BD6233" w:rsidRDefault="005964D0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1º</w:t>
      </w:r>
      <w:r w:rsidR="00420E97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</w:rPr>
        <w:t xml:space="preserve"> O processo de avaliação por desempenho acadêmico será realizado, por crédito e semestralmente, por meio de 3 (três) avaliações denominadas: N1 (primeira nota), N2 (segunda nota) e N3 (terceira nota).</w:t>
      </w:r>
    </w:p>
    <w:p w14:paraId="1F3965D8" w14:textId="77777777" w:rsidR="005964D0" w:rsidRPr="00BD6233" w:rsidRDefault="00705B0F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 xml:space="preserve">§ </w:t>
      </w:r>
      <w:r w:rsidR="005964D0" w:rsidRPr="00BD6233">
        <w:rPr>
          <w:rFonts w:ascii="Arial" w:hAnsi="Arial" w:cs="Arial"/>
          <w:b/>
        </w:rPr>
        <w:t>2º</w:t>
      </w:r>
      <w:r w:rsidR="00E31FA6" w:rsidRPr="00BD6233">
        <w:rPr>
          <w:rFonts w:ascii="Arial" w:hAnsi="Arial" w:cs="Arial"/>
        </w:rPr>
        <w:t xml:space="preserve"> </w:t>
      </w:r>
      <w:r w:rsidR="00420E97" w:rsidRPr="00BD6233">
        <w:rPr>
          <w:rFonts w:ascii="Arial" w:hAnsi="Arial" w:cs="Arial"/>
        </w:rPr>
        <w:t xml:space="preserve"> </w:t>
      </w:r>
      <w:r w:rsidR="005964D0" w:rsidRPr="00BD6233">
        <w:rPr>
          <w:rFonts w:ascii="Arial" w:hAnsi="Arial" w:cs="Arial"/>
        </w:rPr>
        <w:t>A Média Final (MF) resultará da diversidade de instrumentos de avaliação de desempenho utilizados durante o semestre.</w:t>
      </w:r>
    </w:p>
    <w:p w14:paraId="67005F77" w14:textId="594D9938" w:rsidR="004856AE" w:rsidRPr="00BD6233" w:rsidRDefault="007E64E0" w:rsidP="00017D83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705B0F" w:rsidRPr="00BD6233">
        <w:rPr>
          <w:rFonts w:ascii="Arial" w:hAnsi="Arial" w:cs="Arial"/>
          <w:b/>
        </w:rPr>
        <w:t xml:space="preserve"> </w:t>
      </w:r>
      <w:r w:rsidR="00E31FA6" w:rsidRPr="00BD6233">
        <w:rPr>
          <w:rFonts w:ascii="Arial" w:hAnsi="Arial" w:cs="Arial"/>
          <w:b/>
        </w:rPr>
        <w:t>7</w:t>
      </w:r>
      <w:r w:rsidRPr="00BD6233">
        <w:rPr>
          <w:rFonts w:ascii="Arial" w:hAnsi="Arial" w:cs="Arial"/>
          <w:b/>
        </w:rPr>
        <w:t>º</w:t>
      </w:r>
      <w:r w:rsidR="005964D0" w:rsidRPr="00BD6233">
        <w:rPr>
          <w:rFonts w:ascii="Arial" w:hAnsi="Arial" w:cs="Arial"/>
          <w:b/>
        </w:rPr>
        <w:t xml:space="preserve">  </w:t>
      </w:r>
      <w:r w:rsidR="004856AE" w:rsidRPr="00BD6233">
        <w:rPr>
          <w:rFonts w:ascii="Arial" w:hAnsi="Arial" w:cs="Arial"/>
        </w:rPr>
        <w:t>A avaliação do desempenho acadêmico será, principalmente, formativa e somativa, expressa mediante a atribuição de Média Final (MF). A cada crédito, a referida avaliação será composta, obrigatoriamente, de procedimentos instrumentais e conceituais, conforme detalhados nos itens a seguir:</w:t>
      </w:r>
    </w:p>
    <w:p w14:paraId="6DF9D4F1" w14:textId="77777777" w:rsidR="004F0E90" w:rsidRPr="00BD6233" w:rsidRDefault="004F0E90" w:rsidP="004F0E90">
      <w:pPr>
        <w:pStyle w:val="Corpodetexto"/>
        <w:spacing w:before="120"/>
        <w:ind w:right="3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§1º</w:t>
      </w:r>
      <w:r w:rsidRPr="00BD6233">
        <w:rPr>
          <w:rFonts w:ascii="Arial" w:hAnsi="Arial" w:cs="Arial"/>
          <w:b/>
          <w:spacing w:val="1"/>
        </w:rPr>
        <w:t xml:space="preserve">  </w:t>
      </w:r>
      <w:r w:rsidRPr="00BD6233">
        <w:rPr>
          <w:rFonts w:ascii="Arial" w:hAnsi="Arial" w:cs="Arial"/>
        </w:rPr>
        <w:t>No primeiro crédito a avaliação será composta,</w:t>
      </w:r>
      <w:r w:rsidRPr="00BD6233">
        <w:rPr>
          <w:rFonts w:ascii="Arial" w:hAnsi="Arial" w:cs="Arial"/>
          <w:spacing w:val="1"/>
        </w:rPr>
        <w:t xml:space="preserve"> </w:t>
      </w:r>
      <w:r w:rsidRPr="00BD6233">
        <w:rPr>
          <w:rFonts w:ascii="Arial" w:hAnsi="Arial" w:cs="Arial"/>
        </w:rPr>
        <w:t xml:space="preserve">obrigatoriamente, de 3 (três) procedimentos, sendo: </w:t>
      </w:r>
    </w:p>
    <w:p w14:paraId="246B0475" w14:textId="77777777" w:rsidR="004F0E90" w:rsidRPr="00BD6233" w:rsidRDefault="004F0E90" w:rsidP="00E35AC4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before="120" w:after="120"/>
        <w:ind w:right="3" w:hanging="153"/>
        <w:contextualSpacing w:val="0"/>
        <w:jc w:val="both"/>
        <w:rPr>
          <w:rFonts w:ascii="Arial" w:hAnsi="Arial" w:cs="Arial"/>
          <w:spacing w:val="1"/>
        </w:rPr>
      </w:pPr>
      <w:r w:rsidRPr="00BD6233">
        <w:rPr>
          <w:rFonts w:ascii="Arial" w:hAnsi="Arial" w:cs="Arial"/>
        </w:rPr>
        <w:t xml:space="preserve">Facultado ao professor a escolha do primeiro procedimento. A nota alcançada será denominada N1 (nota um do crédito), sendo atribuída nota de 0 (zero) a 2 (dois); </w:t>
      </w:r>
    </w:p>
    <w:p w14:paraId="3896CD5A" w14:textId="77777777" w:rsidR="004F0E90" w:rsidRPr="00BD6233" w:rsidRDefault="004F0E90" w:rsidP="00E35AC4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before="121"/>
        <w:ind w:hanging="153"/>
        <w:contextualSpacing w:val="0"/>
        <w:jc w:val="both"/>
        <w:rPr>
          <w:rFonts w:ascii="Arial" w:hAnsi="Arial" w:cs="Arial"/>
        </w:rPr>
      </w:pPr>
      <w:r w:rsidRPr="00BD6233">
        <w:rPr>
          <w:rFonts w:ascii="Arial" w:hAnsi="Arial" w:cs="Arial"/>
        </w:rPr>
        <w:t>O segundo procedimento um trabalho grupal (atividade interna e/ou externa à instituição) respeitando o desempenho individual (escrito e oral)</w:t>
      </w:r>
      <w:r w:rsidRPr="00BD6233">
        <w:t xml:space="preserve"> </w:t>
      </w:r>
      <w:r w:rsidRPr="00BD6233">
        <w:rPr>
          <w:rFonts w:ascii="Arial" w:hAnsi="Arial" w:cs="Arial"/>
        </w:rPr>
        <w:t>A nota alcançada será denominada N2 (nota dois do crédito), sendo atribuída nota de 0 (zero) a 2 (dois);</w:t>
      </w:r>
    </w:p>
    <w:p w14:paraId="0C50CF2A" w14:textId="77777777" w:rsidR="004F0E90" w:rsidRPr="00BD6233" w:rsidRDefault="004F0E90" w:rsidP="00E35AC4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before="121"/>
        <w:ind w:hanging="153"/>
        <w:contextualSpacing w:val="0"/>
        <w:jc w:val="both"/>
        <w:rPr>
          <w:rFonts w:ascii="Arial" w:hAnsi="Arial" w:cs="Arial"/>
          <w:spacing w:val="1"/>
        </w:rPr>
      </w:pPr>
      <w:r w:rsidRPr="00BD6233">
        <w:rPr>
          <w:rFonts w:ascii="Arial" w:hAnsi="Arial" w:cs="Arial"/>
        </w:rPr>
        <w:t>O terceiro procedimento a aplicação de uma prova</w:t>
      </w:r>
      <w:r w:rsidRPr="00BD6233">
        <w:rPr>
          <w:rFonts w:ascii="Arial" w:hAnsi="Arial" w:cs="Arial"/>
          <w:spacing w:val="1"/>
        </w:rPr>
        <w:t xml:space="preserve"> individual e sem consulta.</w:t>
      </w:r>
      <w:r w:rsidRPr="00BD6233">
        <w:t xml:space="preserve"> </w:t>
      </w:r>
      <w:r w:rsidRPr="00BD6233">
        <w:rPr>
          <w:rFonts w:ascii="Arial" w:hAnsi="Arial" w:cs="Arial"/>
          <w:spacing w:val="1"/>
        </w:rPr>
        <w:t>A nota alcançada será denominada N3 (nota três do crédito), sendo atribuída nota de 0 (zero) a 6 (seis).</w:t>
      </w:r>
    </w:p>
    <w:p w14:paraId="13282D17" w14:textId="77777777" w:rsidR="004F0E90" w:rsidRPr="00BD6233" w:rsidRDefault="004F0E90" w:rsidP="004F0E90">
      <w:pPr>
        <w:pStyle w:val="Corpodetexto"/>
        <w:spacing w:before="120"/>
        <w:ind w:right="3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§2º</w:t>
      </w:r>
      <w:r w:rsidRPr="00BD6233">
        <w:rPr>
          <w:rFonts w:ascii="Arial" w:hAnsi="Arial" w:cs="Arial"/>
          <w:b/>
          <w:spacing w:val="1"/>
        </w:rPr>
        <w:t xml:space="preserve">  </w:t>
      </w:r>
      <w:r w:rsidRPr="00BD6233">
        <w:rPr>
          <w:rFonts w:ascii="Arial" w:hAnsi="Arial" w:cs="Arial"/>
        </w:rPr>
        <w:t>No segundo crédito a avaliação será composta, obrigatoriamente de dois procedimentos, sendo:</w:t>
      </w:r>
    </w:p>
    <w:p w14:paraId="36ED598A" w14:textId="77777777" w:rsidR="00013C5B" w:rsidRPr="00BD6233" w:rsidRDefault="004F0E90" w:rsidP="00E35AC4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before="120" w:after="120"/>
        <w:ind w:right="3" w:hanging="153"/>
        <w:contextualSpacing w:val="0"/>
        <w:jc w:val="both"/>
        <w:rPr>
          <w:rFonts w:ascii="Arial" w:hAnsi="Arial" w:cs="Arial"/>
          <w:spacing w:val="1"/>
        </w:rPr>
      </w:pPr>
      <w:r w:rsidRPr="00BD6233">
        <w:rPr>
          <w:rFonts w:ascii="Arial" w:hAnsi="Arial" w:cs="Arial"/>
          <w:spacing w:val="1"/>
        </w:rPr>
        <w:t>O primeiro procedimento constituído pela organização e apresentação do Seminário Interdisciplinar de Multirreferências Acadêmicas com abordagem das disciplinas que compõem o período letivo em curso.</w:t>
      </w:r>
      <w:r w:rsidRPr="00BD6233">
        <w:rPr>
          <w:rFonts w:ascii="Arial" w:hAnsi="Arial" w:cs="Arial"/>
        </w:rPr>
        <w:t xml:space="preserve"> A nota alcançada será denominada N1 (nota um do crédito), sendo atribuída nota de 0 (zero) a</w:t>
      </w:r>
      <w:r w:rsidR="00013C5B" w:rsidRPr="00BD6233">
        <w:rPr>
          <w:rFonts w:ascii="Arial" w:hAnsi="Arial" w:cs="Arial"/>
        </w:rPr>
        <w:t xml:space="preserve"> 4 (quatro); </w:t>
      </w:r>
    </w:p>
    <w:p w14:paraId="1F51C044" w14:textId="0F3D8D92" w:rsidR="004F0E90" w:rsidRPr="00BD6233" w:rsidRDefault="004F0E90" w:rsidP="00E35AC4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before="120" w:after="120"/>
        <w:ind w:right="3" w:hanging="153"/>
        <w:contextualSpacing w:val="0"/>
        <w:jc w:val="both"/>
        <w:rPr>
          <w:rFonts w:ascii="Arial" w:hAnsi="Arial" w:cs="Arial"/>
          <w:spacing w:val="1"/>
        </w:rPr>
      </w:pPr>
      <w:r w:rsidRPr="00BD6233">
        <w:rPr>
          <w:rFonts w:ascii="Arial" w:hAnsi="Arial" w:cs="Arial"/>
        </w:rPr>
        <w:t>O segundo procedimento a aplicação de uma prova</w:t>
      </w:r>
      <w:r w:rsidRPr="00BD6233">
        <w:rPr>
          <w:rFonts w:ascii="Arial" w:hAnsi="Arial" w:cs="Arial"/>
          <w:spacing w:val="1"/>
        </w:rPr>
        <w:t xml:space="preserve"> individual e sem consulta</w:t>
      </w:r>
      <w:r w:rsidR="00233507" w:rsidRPr="00BD6233">
        <w:rPr>
          <w:rFonts w:ascii="Arial" w:hAnsi="Arial" w:cs="Arial"/>
          <w:spacing w:val="1"/>
        </w:rPr>
        <w:t>. A nota alcançada será denominada N2 (nota dois do crédito), sendo atribuída nota de 0 (zero) a 6 (seis).</w:t>
      </w:r>
    </w:p>
    <w:p w14:paraId="1E49A7B4" w14:textId="3FA2BD52" w:rsidR="004F0E90" w:rsidRPr="00BD6233" w:rsidRDefault="004F0E90" w:rsidP="004F0E90">
      <w:pPr>
        <w:pStyle w:val="Corpodetexto"/>
        <w:spacing w:before="120"/>
        <w:ind w:right="3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§3º</w:t>
      </w:r>
      <w:r w:rsidRPr="00BD6233">
        <w:rPr>
          <w:rFonts w:ascii="Arial" w:hAnsi="Arial" w:cs="Arial"/>
          <w:b/>
          <w:spacing w:val="1"/>
        </w:rPr>
        <w:t xml:space="preserve">  </w:t>
      </w:r>
      <w:r w:rsidRPr="00BD6233">
        <w:rPr>
          <w:rFonts w:ascii="Arial" w:hAnsi="Arial" w:cs="Arial"/>
        </w:rPr>
        <w:t xml:space="preserve">No terceiro crédito a avaliação será composta pela prova multidisciplinar, sendo obrigatório a inclusão dos conteúdos curriculares das disciplinas que compõem o </w:t>
      </w:r>
      <w:r w:rsidR="00874E01" w:rsidRPr="00BD6233">
        <w:rPr>
          <w:rFonts w:ascii="Arial" w:hAnsi="Arial" w:cs="Arial"/>
        </w:rPr>
        <w:lastRenderedPageBreak/>
        <w:t>semestre</w:t>
      </w:r>
      <w:r w:rsidRPr="00BD6233">
        <w:rPr>
          <w:rFonts w:ascii="Arial" w:hAnsi="Arial" w:cs="Arial"/>
        </w:rPr>
        <w:t xml:space="preserve"> letivo em curso.</w:t>
      </w:r>
      <w:r w:rsidR="00053161" w:rsidRPr="00BD6233">
        <w:rPr>
          <w:rFonts w:ascii="Arial" w:hAnsi="Arial" w:cs="Arial"/>
          <w:spacing w:val="1"/>
        </w:rPr>
        <w:t xml:space="preserve"> A nota alcançada será denominada </w:t>
      </w:r>
      <w:r w:rsidR="00053161" w:rsidRPr="00BD6233">
        <w:rPr>
          <w:rFonts w:ascii="Arial" w:hAnsi="Arial" w:cs="Arial"/>
        </w:rPr>
        <w:t>N</w:t>
      </w:r>
      <w:r w:rsidR="005D790A" w:rsidRPr="00BD6233">
        <w:rPr>
          <w:rFonts w:ascii="Arial" w:hAnsi="Arial" w:cs="Arial"/>
        </w:rPr>
        <w:t>C</w:t>
      </w:r>
      <w:r w:rsidR="00053161" w:rsidRPr="00BD6233">
        <w:rPr>
          <w:rFonts w:ascii="Arial" w:hAnsi="Arial" w:cs="Arial"/>
        </w:rPr>
        <w:t xml:space="preserve"> (nota do crédito), </w:t>
      </w:r>
      <w:r w:rsidR="009D7C38" w:rsidRPr="00BD6233">
        <w:rPr>
          <w:rFonts w:ascii="Arial" w:hAnsi="Arial" w:cs="Arial"/>
          <w:spacing w:val="1"/>
        </w:rPr>
        <w:t xml:space="preserve">sendo atribuída </w:t>
      </w:r>
      <w:r w:rsidR="00053161" w:rsidRPr="00BD6233">
        <w:rPr>
          <w:rFonts w:ascii="Arial" w:hAnsi="Arial" w:cs="Arial"/>
        </w:rPr>
        <w:t>nota de 0</w:t>
      </w:r>
      <w:r w:rsidR="00053161" w:rsidRPr="00BD6233">
        <w:rPr>
          <w:rFonts w:ascii="Arial" w:hAnsi="Arial" w:cs="Arial"/>
          <w:spacing w:val="1"/>
        </w:rPr>
        <w:t xml:space="preserve"> </w:t>
      </w:r>
      <w:r w:rsidR="00053161" w:rsidRPr="00BD6233">
        <w:rPr>
          <w:rFonts w:ascii="Arial" w:hAnsi="Arial" w:cs="Arial"/>
        </w:rPr>
        <w:t>(zero)</w:t>
      </w:r>
      <w:r w:rsidR="00053161" w:rsidRPr="00BD6233">
        <w:rPr>
          <w:rFonts w:ascii="Arial" w:hAnsi="Arial" w:cs="Arial"/>
          <w:spacing w:val="-1"/>
        </w:rPr>
        <w:t xml:space="preserve"> </w:t>
      </w:r>
      <w:r w:rsidR="00053161" w:rsidRPr="00BD6233">
        <w:rPr>
          <w:rFonts w:ascii="Arial" w:hAnsi="Arial" w:cs="Arial"/>
        </w:rPr>
        <w:t>a</w:t>
      </w:r>
      <w:r w:rsidR="00053161" w:rsidRPr="00BD6233">
        <w:rPr>
          <w:rFonts w:ascii="Arial" w:hAnsi="Arial" w:cs="Arial"/>
          <w:spacing w:val="-1"/>
        </w:rPr>
        <w:t xml:space="preserve"> 10 </w:t>
      </w:r>
      <w:r w:rsidR="00053161" w:rsidRPr="00BD6233">
        <w:rPr>
          <w:rFonts w:ascii="Arial" w:hAnsi="Arial" w:cs="Arial"/>
        </w:rPr>
        <w:t>(dez).</w:t>
      </w:r>
    </w:p>
    <w:p w14:paraId="54608287" w14:textId="5E6D1649" w:rsidR="004856AE" w:rsidRPr="00BD6233" w:rsidRDefault="00F93416" w:rsidP="00BC0CF7">
      <w:pPr>
        <w:widowControl w:val="0"/>
        <w:tabs>
          <w:tab w:val="left" w:pos="8931"/>
        </w:tabs>
        <w:autoSpaceDE w:val="0"/>
        <w:autoSpaceDN w:val="0"/>
        <w:spacing w:before="120" w:after="120"/>
        <w:ind w:right="138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 xml:space="preserve">§ </w:t>
      </w:r>
      <w:r w:rsidR="001720C5" w:rsidRPr="00BD6233">
        <w:rPr>
          <w:rFonts w:ascii="Arial" w:hAnsi="Arial" w:cs="Arial"/>
          <w:b/>
        </w:rPr>
        <w:t>4</w:t>
      </w:r>
      <w:r w:rsidRPr="00BD6233">
        <w:rPr>
          <w:rFonts w:ascii="Arial" w:hAnsi="Arial" w:cs="Arial"/>
          <w:b/>
        </w:rPr>
        <w:t xml:space="preserve">º  </w:t>
      </w:r>
      <w:r w:rsidR="00E34B39" w:rsidRPr="00BD6233">
        <w:rPr>
          <w:rFonts w:ascii="Arial" w:hAnsi="Arial" w:cs="Arial"/>
        </w:rPr>
        <w:t>A qualquer tempo, em situações de sinistro, eventos temporais e doenças infectocontagiosas, poderá ser utilizado o ambiente virtual de aprendizagem para realização das referidas avaliações, assegurando a continuidade e equidade na aplicação de avaliações garantindo a integridade do processo avaliativo em circunstâncias adversas.</w:t>
      </w:r>
    </w:p>
    <w:p w14:paraId="6B050095" w14:textId="1C391F98" w:rsidR="005964D0" w:rsidRPr="00BD6233" w:rsidRDefault="005964D0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="00874E01" w:rsidRPr="00BD6233">
        <w:rPr>
          <w:rFonts w:ascii="Arial" w:hAnsi="Arial" w:cs="Arial"/>
          <w:b/>
        </w:rPr>
        <w:t>5</w:t>
      </w:r>
      <w:r w:rsidRPr="00BD6233">
        <w:rPr>
          <w:rFonts w:ascii="Arial" w:hAnsi="Arial" w:cs="Arial"/>
          <w:b/>
        </w:rPr>
        <w:t xml:space="preserve">º </w:t>
      </w:r>
      <w:r w:rsidR="0021188C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</w:rPr>
        <w:t>O aproveitamento do aluno dar-se-á através de dois processos: por média aritmética de desempenho acadêmico, expressa por crédito através de avaliações parciais, compostas por arguições e trabalhos individuais ou e</w:t>
      </w:r>
      <w:r w:rsidR="001E4BFC" w:rsidRPr="00BD6233">
        <w:rPr>
          <w:rFonts w:ascii="Arial" w:hAnsi="Arial" w:cs="Arial"/>
        </w:rPr>
        <w:t>m grupo realizados pelos alunos</w:t>
      </w:r>
      <w:r w:rsidRPr="00BD6233">
        <w:rPr>
          <w:rFonts w:ascii="Arial" w:hAnsi="Arial" w:cs="Arial"/>
        </w:rPr>
        <w:t xml:space="preserve"> ou por extraordinário aproveitamento nos estudos na respectiva disciplina. </w:t>
      </w:r>
    </w:p>
    <w:p w14:paraId="6B581EB9" w14:textId="77777777" w:rsidR="00E31FA6" w:rsidRPr="00BD6233" w:rsidRDefault="00E31FA6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 xml:space="preserve">8º  </w:t>
      </w:r>
      <w:r w:rsidRPr="00BD6233">
        <w:rPr>
          <w:rFonts w:ascii="Arial" w:hAnsi="Arial" w:cs="Arial"/>
        </w:rPr>
        <w:t>É considerado aprovado, em qualquer disciplina, o aluno que obtiver frequência mínima de 75% (setenta e cinco por cento) no semestre e conseguir média semestral igual ou superior a 7,0 (sete).</w:t>
      </w:r>
    </w:p>
    <w:p w14:paraId="2E9F827D" w14:textId="3915261B" w:rsidR="00E31FA6" w:rsidRPr="00BD6233" w:rsidRDefault="00E31FA6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 xml:space="preserve">Parágrafo </w:t>
      </w:r>
      <w:r w:rsidR="008B723E" w:rsidRPr="00BD6233">
        <w:rPr>
          <w:rFonts w:ascii="Arial" w:hAnsi="Arial" w:cs="Arial"/>
          <w:b/>
        </w:rPr>
        <w:t>único</w:t>
      </w:r>
      <w:r w:rsidR="00705B0F" w:rsidRPr="00BD6233">
        <w:rPr>
          <w:rFonts w:ascii="Arial" w:hAnsi="Arial" w:cs="Arial"/>
          <w:b/>
        </w:rPr>
        <w:t>.</w:t>
      </w:r>
      <w:r w:rsidRPr="00BD6233">
        <w:rPr>
          <w:rFonts w:ascii="Arial" w:hAnsi="Arial" w:cs="Arial"/>
        </w:rPr>
        <w:t xml:space="preserve"> </w:t>
      </w:r>
      <w:r w:rsidR="00354E78" w:rsidRPr="00BD6233">
        <w:rPr>
          <w:rFonts w:ascii="Arial" w:hAnsi="Arial" w:cs="Arial"/>
        </w:rPr>
        <w:t xml:space="preserve"> </w:t>
      </w:r>
      <w:r w:rsidRPr="00BD6233">
        <w:rPr>
          <w:rFonts w:ascii="Arial" w:hAnsi="Arial" w:cs="Arial"/>
        </w:rPr>
        <w:t>Será considerado reprovado na disciplina, o aluno que não tenha frequência mínima de 75% (setenta e cinco por cento) das atividades curriculares e não obtiver, após o Exame Final, a média mínima de 6,0 (seis) pontos.</w:t>
      </w:r>
    </w:p>
    <w:p w14:paraId="385DC2D0" w14:textId="3C35CA18" w:rsidR="00E31FA6" w:rsidRPr="00BD6233" w:rsidRDefault="003F0E69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9º</w:t>
      </w:r>
      <w:r w:rsidR="00705B0F" w:rsidRPr="00BD6233">
        <w:rPr>
          <w:rFonts w:ascii="Arial" w:hAnsi="Arial" w:cs="Arial"/>
          <w:b/>
        </w:rPr>
        <w:t xml:space="preserve"> </w:t>
      </w:r>
      <w:r w:rsidR="00E31FA6" w:rsidRPr="00BD6233">
        <w:rPr>
          <w:rFonts w:ascii="Arial" w:hAnsi="Arial" w:cs="Arial"/>
          <w:b/>
        </w:rPr>
        <w:t xml:space="preserve"> </w:t>
      </w:r>
      <w:r w:rsidR="00E31FA6" w:rsidRPr="00BD6233">
        <w:rPr>
          <w:rFonts w:ascii="Arial" w:hAnsi="Arial" w:cs="Arial"/>
        </w:rPr>
        <w:t xml:space="preserve">A Secretaria </w:t>
      </w:r>
      <w:r w:rsidR="000E1FE7" w:rsidRPr="00BD6233">
        <w:rPr>
          <w:rFonts w:ascii="Arial" w:hAnsi="Arial" w:cs="Arial"/>
        </w:rPr>
        <w:t xml:space="preserve">do Sistema de Registro e Controle </w:t>
      </w:r>
      <w:r w:rsidR="00E31FA6" w:rsidRPr="00BD6233">
        <w:rPr>
          <w:rFonts w:ascii="Arial" w:hAnsi="Arial" w:cs="Arial"/>
        </w:rPr>
        <w:t>Acadêmic</w:t>
      </w:r>
      <w:r w:rsidR="000E1FE7" w:rsidRPr="00BD6233">
        <w:rPr>
          <w:rFonts w:ascii="Arial" w:hAnsi="Arial" w:cs="Arial"/>
        </w:rPr>
        <w:t>o (SERCA),</w:t>
      </w:r>
      <w:r w:rsidR="00E31FA6" w:rsidRPr="00BD6233">
        <w:rPr>
          <w:rFonts w:ascii="Arial" w:hAnsi="Arial" w:cs="Arial"/>
        </w:rPr>
        <w:t xml:space="preserve"> disponibilizará</w:t>
      </w:r>
      <w:r w:rsidR="00526FE5" w:rsidRPr="00BD6233">
        <w:rPr>
          <w:rFonts w:ascii="Arial" w:hAnsi="Arial" w:cs="Arial"/>
        </w:rPr>
        <w:t xml:space="preserve"> </w:t>
      </w:r>
      <w:r w:rsidR="00E31FA6" w:rsidRPr="00BD6233">
        <w:rPr>
          <w:rFonts w:ascii="Arial" w:hAnsi="Arial" w:cs="Arial"/>
        </w:rPr>
        <w:t xml:space="preserve">aos alunos a cada final de semestre </w:t>
      </w:r>
      <w:r w:rsidR="00526FE5" w:rsidRPr="00BD6233">
        <w:rPr>
          <w:rFonts w:ascii="Arial" w:hAnsi="Arial" w:cs="Arial"/>
        </w:rPr>
        <w:t xml:space="preserve">quando solicitado via requerimento, </w:t>
      </w:r>
      <w:r w:rsidR="00E31FA6" w:rsidRPr="00BD6233">
        <w:rPr>
          <w:rFonts w:ascii="Arial" w:hAnsi="Arial" w:cs="Arial"/>
        </w:rPr>
        <w:t>a primeira via do histórico acadêmico constando o resultado final de seu desempenho.</w:t>
      </w:r>
    </w:p>
    <w:p w14:paraId="7C25AEB0" w14:textId="20C63726" w:rsidR="00354E78" w:rsidRPr="00BD6233" w:rsidRDefault="00354E78" w:rsidP="004E231A">
      <w:pPr>
        <w:spacing w:before="120" w:after="120"/>
        <w:jc w:val="both"/>
        <w:rPr>
          <w:rFonts w:ascii="Arial" w:hAnsi="Arial" w:cs="Arial"/>
          <w:bCs/>
        </w:rPr>
      </w:pPr>
      <w:r w:rsidRPr="00BD6233">
        <w:rPr>
          <w:rFonts w:ascii="Arial" w:hAnsi="Arial" w:cs="Arial"/>
          <w:b/>
        </w:rPr>
        <w:t xml:space="preserve">Parágrafo único.  </w:t>
      </w:r>
      <w:r w:rsidRPr="00BD6233">
        <w:rPr>
          <w:rFonts w:ascii="Arial" w:hAnsi="Arial" w:cs="Arial"/>
          <w:bCs/>
        </w:rPr>
        <w:t>O histórico acadêmico pode ser acessado a qualquer tempo pelo aluno diretamente no sistema acadêmico.</w:t>
      </w:r>
    </w:p>
    <w:p w14:paraId="00077165" w14:textId="77777777" w:rsidR="003F0E69" w:rsidRPr="00BD6233" w:rsidRDefault="003F0E69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10</w:t>
      </w:r>
      <w:r w:rsidR="00705B0F" w:rsidRPr="00BD6233">
        <w:rPr>
          <w:rFonts w:ascii="Arial" w:hAnsi="Arial" w:cs="Arial"/>
          <w:b/>
        </w:rPr>
        <w:t xml:space="preserve">. </w:t>
      </w:r>
      <w:r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</w:rPr>
        <w:t>A Coordenação de Curso de graduação ou pós-graduação fixará diretrizes, normas e critérios para o cumprimento da disciplina em regime de dependência.</w:t>
      </w:r>
    </w:p>
    <w:p w14:paraId="3895DC46" w14:textId="71B10587" w:rsidR="003F0E69" w:rsidRPr="00BD6233" w:rsidRDefault="00C336A9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11</w:t>
      </w:r>
      <w:r w:rsidR="00705B0F" w:rsidRPr="00BD6233">
        <w:rPr>
          <w:rFonts w:ascii="Arial" w:hAnsi="Arial" w:cs="Arial"/>
          <w:b/>
        </w:rPr>
        <w:t xml:space="preserve">. </w:t>
      </w:r>
      <w:r w:rsidR="003F0E69" w:rsidRPr="00BD6233">
        <w:rPr>
          <w:rFonts w:ascii="Arial" w:hAnsi="Arial" w:cs="Arial"/>
        </w:rPr>
        <w:t xml:space="preserve"> A segunda chamada de provas para composição da média do crédito e de exames finais poderá ser concedida, mediante requerimento</w:t>
      </w:r>
      <w:r w:rsidR="001F17A2" w:rsidRPr="00BD6233">
        <w:rPr>
          <w:rFonts w:ascii="Arial" w:hAnsi="Arial" w:cs="Arial"/>
        </w:rPr>
        <w:t xml:space="preserve"> no sistema acadêmico</w:t>
      </w:r>
      <w:r w:rsidR="003F0E69" w:rsidRPr="00BD6233">
        <w:rPr>
          <w:rFonts w:ascii="Arial" w:hAnsi="Arial" w:cs="Arial"/>
        </w:rPr>
        <w:t>, dirigido à Coordenação de Curso, até 5 (cinco) dias úteis após sua realização, ficando o deferimento condicionado à gravidade e relevância da causa que motivou a perda da prova no período normal</w:t>
      </w:r>
      <w:r w:rsidR="000168DA" w:rsidRPr="00BD6233">
        <w:rPr>
          <w:rFonts w:ascii="Arial" w:hAnsi="Arial" w:cs="Arial"/>
        </w:rPr>
        <w:t xml:space="preserve"> e calendário acadêmico da Instituição</w:t>
      </w:r>
      <w:r w:rsidR="003F0E69" w:rsidRPr="00BD6233">
        <w:rPr>
          <w:rFonts w:ascii="Arial" w:hAnsi="Arial" w:cs="Arial"/>
        </w:rPr>
        <w:t>.</w:t>
      </w:r>
    </w:p>
    <w:p w14:paraId="68304631" w14:textId="350BD284" w:rsidR="003F0E69" w:rsidRPr="00BD6233" w:rsidRDefault="003F0E69" w:rsidP="004E231A">
      <w:pPr>
        <w:spacing w:before="120" w:after="120"/>
        <w:jc w:val="both"/>
        <w:rPr>
          <w:rFonts w:ascii="Arial" w:hAnsi="Arial" w:cs="Arial"/>
        </w:rPr>
      </w:pPr>
      <w:bookmarkStart w:id="11" w:name="_Hlk161331968"/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1º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 xml:space="preserve"> </w:t>
      </w:r>
      <w:r w:rsidR="00855106" w:rsidRPr="00BD6233">
        <w:rPr>
          <w:rFonts w:ascii="Arial" w:hAnsi="Arial" w:cs="Arial"/>
        </w:rPr>
        <w:t>A segunda chamada de trabalhos acadêmicos avaliativos para composição da média do crédito poderá ser concedida, mediante requerimento no sistema acadêmico, dirigido à Coordenação de Curso, até 5 (cinco) dias úteis após a data de apresentação e/ou entrega. O deferimento será condicionado à gravidade e relevância da causa que motivou a perda do trabalho, conforme estabelecido pelo plano de ensino do professor.</w:t>
      </w:r>
    </w:p>
    <w:p w14:paraId="664D2C4F" w14:textId="2B98F000" w:rsidR="00524CDB" w:rsidRPr="00BD6233" w:rsidRDefault="003F0E69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§</w:t>
      </w:r>
      <w:r w:rsidR="00705B0F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 xml:space="preserve">2º </w:t>
      </w:r>
      <w:r w:rsidR="004E231A" w:rsidRPr="00BD6233">
        <w:rPr>
          <w:rFonts w:ascii="Arial" w:hAnsi="Arial" w:cs="Arial"/>
          <w:b/>
        </w:rPr>
        <w:t xml:space="preserve"> </w:t>
      </w:r>
      <w:bookmarkStart w:id="12" w:name="_Hlk161309451"/>
      <w:r w:rsidR="00855106" w:rsidRPr="00BD6233">
        <w:rPr>
          <w:rFonts w:ascii="Arial" w:hAnsi="Arial" w:cs="Arial"/>
        </w:rPr>
        <w:t>A segunda chamada de provas e trabalhos acadêmicos avaliativos só será concedida uma única vez.</w:t>
      </w:r>
    </w:p>
    <w:bookmarkEnd w:id="12"/>
    <w:bookmarkEnd w:id="11"/>
    <w:p w14:paraId="1DA39940" w14:textId="7079BBA5" w:rsidR="00C336A9" w:rsidRPr="00BD6233" w:rsidRDefault="00C336A9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030247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12</w:t>
      </w:r>
      <w:r w:rsidR="00030247" w:rsidRPr="00BD6233">
        <w:rPr>
          <w:rFonts w:ascii="Arial" w:hAnsi="Arial" w:cs="Arial"/>
          <w:b/>
        </w:rPr>
        <w:t>.</w:t>
      </w:r>
      <w:r w:rsidRPr="00BD6233">
        <w:rPr>
          <w:rFonts w:ascii="Arial" w:hAnsi="Arial" w:cs="Arial"/>
          <w:b/>
        </w:rPr>
        <w:t xml:space="preserve">  </w:t>
      </w:r>
      <w:bookmarkStart w:id="13" w:name="_Hlk129420284"/>
      <w:r w:rsidRPr="00BD6233">
        <w:rPr>
          <w:rFonts w:ascii="Arial" w:hAnsi="Arial" w:cs="Arial"/>
        </w:rPr>
        <w:t xml:space="preserve">O aluno que não concordar com sua nota deverá, em primeiro lugar, consultar o professor. Caso ainda se sinta prejudicado, poderá </w:t>
      </w:r>
      <w:r w:rsidR="009E2764" w:rsidRPr="00BD6233">
        <w:rPr>
          <w:rFonts w:ascii="Arial" w:hAnsi="Arial" w:cs="Arial"/>
        </w:rPr>
        <w:t>solicitar</w:t>
      </w:r>
      <w:r w:rsidRPr="00BD6233">
        <w:rPr>
          <w:rFonts w:ascii="Arial" w:hAnsi="Arial" w:cs="Arial"/>
        </w:rPr>
        <w:t xml:space="preserve"> revisão da nota</w:t>
      </w:r>
      <w:r w:rsidR="00716785" w:rsidRPr="00BD6233">
        <w:rPr>
          <w:rFonts w:ascii="Arial" w:hAnsi="Arial" w:cs="Arial"/>
        </w:rPr>
        <w:t xml:space="preserve"> via requerimento no sistema acadêmico, </w:t>
      </w:r>
      <w:r w:rsidRPr="00BD6233">
        <w:rPr>
          <w:rFonts w:ascii="Arial" w:hAnsi="Arial" w:cs="Arial"/>
        </w:rPr>
        <w:t>à Coordenação do Curso ao qual está vinculada a disciplina</w:t>
      </w:r>
      <w:r w:rsidR="00C72E3D" w:rsidRPr="00BD6233">
        <w:rPr>
          <w:rFonts w:ascii="Arial" w:hAnsi="Arial" w:cs="Arial"/>
        </w:rPr>
        <w:t>,</w:t>
      </w:r>
      <w:r w:rsidRPr="00BD6233">
        <w:rPr>
          <w:rFonts w:ascii="Arial" w:hAnsi="Arial" w:cs="Arial"/>
        </w:rPr>
        <w:t xml:space="preserve"> objeto da avaliação, </w:t>
      </w:r>
      <w:r w:rsidR="00320C86" w:rsidRPr="00BD6233">
        <w:rPr>
          <w:rFonts w:ascii="Arial" w:hAnsi="Arial" w:cs="Arial"/>
        </w:rPr>
        <w:t xml:space="preserve">em </w:t>
      </w:r>
      <w:r w:rsidRPr="00BD6233">
        <w:rPr>
          <w:rFonts w:ascii="Arial" w:hAnsi="Arial" w:cs="Arial"/>
        </w:rPr>
        <w:t xml:space="preserve">até 7 (sete) dias úteis após </w:t>
      </w:r>
      <w:r w:rsidR="00531C66" w:rsidRPr="00BD6233">
        <w:rPr>
          <w:rFonts w:ascii="Arial" w:hAnsi="Arial" w:cs="Arial"/>
        </w:rPr>
        <w:t xml:space="preserve">a </w:t>
      </w:r>
      <w:r w:rsidRPr="00BD6233">
        <w:rPr>
          <w:rFonts w:ascii="Arial" w:hAnsi="Arial" w:cs="Arial"/>
        </w:rPr>
        <w:t xml:space="preserve">disponibilização do mesmo no </w:t>
      </w:r>
      <w:r w:rsidR="003A5049" w:rsidRPr="00BD6233">
        <w:rPr>
          <w:rFonts w:ascii="Arial" w:hAnsi="Arial" w:cs="Arial"/>
        </w:rPr>
        <w:t>Sistema Interno de Controle Acadêmico (</w:t>
      </w:r>
      <w:r w:rsidRPr="00BD6233">
        <w:rPr>
          <w:rFonts w:ascii="Arial" w:hAnsi="Arial" w:cs="Arial"/>
        </w:rPr>
        <w:t>SIC</w:t>
      </w:r>
      <w:r w:rsidR="00497829" w:rsidRPr="00BD6233">
        <w:rPr>
          <w:rFonts w:ascii="Arial" w:hAnsi="Arial" w:cs="Arial"/>
        </w:rPr>
        <w:t>A</w:t>
      </w:r>
      <w:r w:rsidR="003A5049" w:rsidRPr="00BD6233">
        <w:rPr>
          <w:rFonts w:ascii="Arial" w:hAnsi="Arial" w:cs="Arial"/>
        </w:rPr>
        <w:t>)</w:t>
      </w:r>
      <w:r w:rsidRPr="00BD6233">
        <w:rPr>
          <w:rFonts w:ascii="Arial" w:hAnsi="Arial" w:cs="Arial"/>
        </w:rPr>
        <w:t>.</w:t>
      </w:r>
      <w:bookmarkEnd w:id="13"/>
    </w:p>
    <w:p w14:paraId="283AF3F5" w14:textId="77777777" w:rsidR="00C336A9" w:rsidRPr="00BD6233" w:rsidRDefault="00B430ED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lastRenderedPageBreak/>
        <w:t xml:space="preserve">Parágrafo </w:t>
      </w:r>
      <w:r w:rsidR="00F72BE6" w:rsidRPr="00BD6233">
        <w:rPr>
          <w:rFonts w:ascii="Arial" w:hAnsi="Arial" w:cs="Arial"/>
          <w:b/>
        </w:rPr>
        <w:t>único</w:t>
      </w:r>
      <w:r w:rsidR="00030247" w:rsidRPr="00BD6233">
        <w:rPr>
          <w:rFonts w:ascii="Arial" w:hAnsi="Arial" w:cs="Arial"/>
          <w:b/>
        </w:rPr>
        <w:t>.</w:t>
      </w:r>
      <w:r w:rsidRPr="00BD6233">
        <w:rPr>
          <w:rFonts w:ascii="Arial" w:hAnsi="Arial" w:cs="Arial"/>
          <w:b/>
        </w:rPr>
        <w:t xml:space="preserve"> </w:t>
      </w:r>
      <w:r w:rsidR="00C336A9" w:rsidRPr="00BD6233">
        <w:rPr>
          <w:rFonts w:ascii="Arial" w:hAnsi="Arial" w:cs="Arial"/>
          <w:b/>
        </w:rPr>
        <w:t xml:space="preserve"> </w:t>
      </w:r>
      <w:r w:rsidR="00C336A9" w:rsidRPr="00BD6233">
        <w:rPr>
          <w:rFonts w:ascii="Arial" w:hAnsi="Arial" w:cs="Arial"/>
        </w:rPr>
        <w:t>A revisão da nota será realizada por uma banca revisora, constituída por 3 (três) professores designados pela Coordenação de Curso, excetuando-se o professor responsável pela disciplina em andamento.</w:t>
      </w:r>
    </w:p>
    <w:p w14:paraId="78ADD152" w14:textId="77777777" w:rsidR="00B430ED" w:rsidRPr="00BD6233" w:rsidRDefault="00B430ED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030247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>13</w:t>
      </w:r>
      <w:r w:rsidR="00030247" w:rsidRPr="00BD6233">
        <w:rPr>
          <w:rFonts w:ascii="Arial" w:hAnsi="Arial" w:cs="Arial"/>
          <w:b/>
        </w:rPr>
        <w:t>.</w:t>
      </w:r>
      <w:r w:rsidRPr="00BD6233">
        <w:rPr>
          <w:rFonts w:ascii="Arial" w:hAnsi="Arial" w:cs="Arial"/>
          <w:b/>
        </w:rPr>
        <w:t xml:space="preserve">  </w:t>
      </w:r>
      <w:r w:rsidRPr="00BD6233">
        <w:rPr>
          <w:rFonts w:ascii="Arial" w:hAnsi="Arial" w:cs="Arial"/>
        </w:rPr>
        <w:t xml:space="preserve">O aluno reprovado poderá ser promovido ao período seguinte com dependência em até três </w:t>
      </w:r>
      <w:r w:rsidR="00151CD2" w:rsidRPr="00BD6233">
        <w:rPr>
          <w:rFonts w:ascii="Arial" w:hAnsi="Arial" w:cs="Arial"/>
          <w:lang w:val="pt-PT"/>
        </w:rPr>
        <w:t>componentes curriculares/disciplinas</w:t>
      </w:r>
      <w:r w:rsidRPr="00BD6233">
        <w:rPr>
          <w:rFonts w:ascii="Arial" w:hAnsi="Arial" w:cs="Arial"/>
        </w:rPr>
        <w:t xml:space="preserve">. Caso haja dependência em mais de três </w:t>
      </w:r>
      <w:r w:rsidR="00151CD2" w:rsidRPr="00BD6233">
        <w:rPr>
          <w:rFonts w:ascii="Arial" w:hAnsi="Arial" w:cs="Arial"/>
        </w:rPr>
        <w:t>componentes curriculares/disciplinas</w:t>
      </w:r>
      <w:r w:rsidRPr="00BD6233">
        <w:rPr>
          <w:rFonts w:ascii="Arial" w:hAnsi="Arial" w:cs="Arial"/>
        </w:rPr>
        <w:t>, o aluno deverá cursá-l</w:t>
      </w:r>
      <w:r w:rsidR="00151CD2" w:rsidRPr="00BD6233">
        <w:rPr>
          <w:rFonts w:ascii="Arial" w:hAnsi="Arial" w:cs="Arial"/>
        </w:rPr>
        <w:t>o</w:t>
      </w:r>
      <w:r w:rsidRPr="00BD6233">
        <w:rPr>
          <w:rFonts w:ascii="Arial" w:hAnsi="Arial" w:cs="Arial"/>
        </w:rPr>
        <w:t>s para, então, conseguir a promoção para o período seguinte.</w:t>
      </w:r>
    </w:p>
    <w:p w14:paraId="3F443664" w14:textId="77777777" w:rsidR="00B430ED" w:rsidRPr="00BD6233" w:rsidRDefault="00B430ED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>Art.</w:t>
      </w:r>
      <w:r w:rsidR="00030247" w:rsidRPr="00BD6233">
        <w:rPr>
          <w:rFonts w:ascii="Arial" w:hAnsi="Arial" w:cs="Arial"/>
          <w:b/>
        </w:rPr>
        <w:t xml:space="preserve"> 14. </w:t>
      </w:r>
      <w:r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</w:rPr>
        <w:t xml:space="preserve">Estará automaticamente reprovado na disciplina o aluno que não obtiver a frequência exigida pelo </w:t>
      </w:r>
      <w:r w:rsidR="006A2739" w:rsidRPr="00BD6233">
        <w:rPr>
          <w:rFonts w:ascii="Arial" w:hAnsi="Arial" w:cs="Arial"/>
          <w:b/>
          <w:bCs/>
        </w:rPr>
        <w:t>Art</w:t>
      </w:r>
      <w:r w:rsidR="00030247" w:rsidRPr="00BD6233">
        <w:rPr>
          <w:rFonts w:ascii="Arial" w:hAnsi="Arial" w:cs="Arial"/>
          <w:b/>
          <w:bCs/>
        </w:rPr>
        <w:t>.3º</w:t>
      </w:r>
      <w:r w:rsidRPr="00BD6233">
        <w:rPr>
          <w:rFonts w:ascii="Arial" w:hAnsi="Arial" w:cs="Arial"/>
        </w:rPr>
        <w:t xml:space="preserve"> e/ou obtiver média final inferior a 7,0 (sete). </w:t>
      </w:r>
    </w:p>
    <w:p w14:paraId="36E7810E" w14:textId="77777777" w:rsidR="004C5C5B" w:rsidRPr="00BD6233" w:rsidRDefault="004C5C5B" w:rsidP="004E231A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 xml:space="preserve">Parágrafo </w:t>
      </w:r>
      <w:r w:rsidR="006667BE" w:rsidRPr="00BD6233">
        <w:rPr>
          <w:rFonts w:ascii="Arial" w:hAnsi="Arial" w:cs="Arial"/>
          <w:b/>
        </w:rPr>
        <w:t>único</w:t>
      </w:r>
      <w:r w:rsidR="00030247" w:rsidRPr="00BD6233">
        <w:rPr>
          <w:rFonts w:ascii="Arial" w:hAnsi="Arial" w:cs="Arial"/>
          <w:b/>
        </w:rPr>
        <w:t>.</w:t>
      </w:r>
      <w:r w:rsidRPr="00BD6233">
        <w:rPr>
          <w:rFonts w:ascii="Arial" w:hAnsi="Arial" w:cs="Arial"/>
          <w:b/>
        </w:rPr>
        <w:t xml:space="preserve"> </w:t>
      </w:r>
      <w:r w:rsidR="005C6773" w:rsidRPr="00BD6233">
        <w:rPr>
          <w:rFonts w:ascii="Arial" w:hAnsi="Arial" w:cs="Arial"/>
        </w:rPr>
        <w:t xml:space="preserve"> O aluno que não atingir a média 7,0 (sete) nos resultados obtidos nos 3 créditos será </w:t>
      </w:r>
      <w:r w:rsidR="006667BE" w:rsidRPr="00BD6233">
        <w:rPr>
          <w:rFonts w:ascii="Arial" w:hAnsi="Arial" w:cs="Arial"/>
        </w:rPr>
        <w:t xml:space="preserve">submetido </w:t>
      </w:r>
      <w:r w:rsidR="005C6773" w:rsidRPr="00BD6233">
        <w:rPr>
          <w:rFonts w:ascii="Arial" w:hAnsi="Arial" w:cs="Arial"/>
        </w:rPr>
        <w:t>ao exame final. Após tal exame, a média mínima para aprovação será 6,0 (seis).</w:t>
      </w:r>
    </w:p>
    <w:p w14:paraId="67186B02" w14:textId="240993D3" w:rsidR="000054D7" w:rsidRPr="00BD6233" w:rsidRDefault="00030247" w:rsidP="004E231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t xml:space="preserve">Art. </w:t>
      </w:r>
      <w:r w:rsidR="004C5C5B" w:rsidRPr="00BD6233">
        <w:rPr>
          <w:rFonts w:ascii="Arial" w:hAnsi="Arial" w:cs="Arial"/>
          <w:b/>
        </w:rPr>
        <w:t>15</w:t>
      </w:r>
      <w:r w:rsidRPr="00BD6233">
        <w:rPr>
          <w:rFonts w:ascii="Arial" w:hAnsi="Arial" w:cs="Arial"/>
          <w:b/>
        </w:rPr>
        <w:t>.</w:t>
      </w:r>
      <w:r w:rsidR="00142B29" w:rsidRPr="00BD6233">
        <w:rPr>
          <w:rFonts w:ascii="Arial" w:hAnsi="Arial" w:cs="Arial"/>
          <w:b/>
        </w:rPr>
        <w:t xml:space="preserve">  </w:t>
      </w:r>
      <w:r w:rsidR="000054D7" w:rsidRPr="00BD6233">
        <w:rPr>
          <w:rFonts w:ascii="Arial" w:hAnsi="Arial" w:cs="Arial"/>
        </w:rPr>
        <w:t>As notas dos alunos serão calculadas pela</w:t>
      </w:r>
      <w:r w:rsidR="003D181A" w:rsidRPr="00BD6233">
        <w:rPr>
          <w:rFonts w:ascii="Arial" w:hAnsi="Arial" w:cs="Arial"/>
        </w:rPr>
        <w:t>s</w:t>
      </w:r>
      <w:r w:rsidR="000054D7" w:rsidRPr="00BD6233">
        <w:rPr>
          <w:rFonts w:ascii="Arial" w:hAnsi="Arial" w:cs="Arial"/>
        </w:rPr>
        <w:t xml:space="preserve"> seguinte</w:t>
      </w:r>
      <w:r w:rsidR="003D181A" w:rsidRPr="00BD6233">
        <w:rPr>
          <w:rFonts w:ascii="Arial" w:hAnsi="Arial" w:cs="Arial"/>
        </w:rPr>
        <w:t>s</w:t>
      </w:r>
      <w:r w:rsidR="000054D7" w:rsidRPr="00BD6233">
        <w:rPr>
          <w:rFonts w:ascii="Arial" w:hAnsi="Arial" w:cs="Arial"/>
        </w:rPr>
        <w:t xml:space="preserve"> fórmula</w:t>
      </w:r>
      <w:r w:rsidR="003D181A" w:rsidRPr="00BD6233">
        <w:rPr>
          <w:rFonts w:ascii="Arial" w:hAnsi="Arial" w:cs="Arial"/>
        </w:rPr>
        <w:t>s</w:t>
      </w:r>
      <w:r w:rsidR="000054D7" w:rsidRPr="00BD6233">
        <w:rPr>
          <w:rFonts w:ascii="Arial" w:hAnsi="Arial" w:cs="Arial"/>
        </w:rPr>
        <w:t>:</w:t>
      </w:r>
    </w:p>
    <w:p w14:paraId="7645152A" w14:textId="2177B93E" w:rsidR="00CD56B9" w:rsidRPr="00BD6233" w:rsidRDefault="001447AF" w:rsidP="001447AF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20" w:after="120"/>
        <w:ind w:hanging="153"/>
        <w:jc w:val="both"/>
        <w:rPr>
          <w:rFonts w:ascii="Arial" w:hAnsi="Arial" w:cs="Arial"/>
        </w:rPr>
      </w:pPr>
      <w:bookmarkStart w:id="14" w:name="_Hlk161944279"/>
      <w:r w:rsidRPr="00BD6233">
        <w:rPr>
          <w:rFonts w:ascii="Arial" w:hAnsi="Arial" w:cs="Arial"/>
        </w:rPr>
        <w:t xml:space="preserve">Fórmula que deverá ser </w:t>
      </w:r>
      <w:r w:rsidR="00574E70" w:rsidRPr="00BD6233">
        <w:rPr>
          <w:rFonts w:ascii="Arial" w:hAnsi="Arial" w:cs="Arial"/>
        </w:rPr>
        <w:t>utilizada</w:t>
      </w:r>
      <w:r w:rsidRPr="00BD6233">
        <w:rPr>
          <w:rFonts w:ascii="Arial" w:hAnsi="Arial" w:cs="Arial"/>
        </w:rPr>
        <w:t xml:space="preserve"> no primeiro crédito</w:t>
      </w:r>
      <w:r w:rsidR="00782C51" w:rsidRPr="00BD6233">
        <w:rPr>
          <w:rFonts w:ascii="Arial" w:hAnsi="Arial" w:cs="Arial"/>
        </w:rPr>
        <w:t>;</w:t>
      </w:r>
    </w:p>
    <w:p w14:paraId="1906D14B" w14:textId="21FAF0C3" w:rsidR="003D181A" w:rsidRPr="00BD6233" w:rsidRDefault="004863A4" w:rsidP="00D819C3">
      <w:pPr>
        <w:autoSpaceDE w:val="0"/>
        <w:autoSpaceDN w:val="0"/>
        <w:adjustRightInd w:val="0"/>
        <w:spacing w:before="240" w:after="120"/>
        <w:ind w:firstLine="1276"/>
        <w:rPr>
          <w:rFonts w:ascii="Arial" w:hAnsi="Arial" w:cs="Arial"/>
        </w:rPr>
      </w:pPr>
      <w:r w:rsidRPr="00BD6233">
        <w:rPr>
          <w:rFonts w:ascii="Arial" w:hAnsi="Arial" w:cs="Arial"/>
          <w:noProof/>
        </w:rPr>
        <w:drawing>
          <wp:inline distT="0" distB="0" distL="0" distR="0" wp14:anchorId="3BDC02A8" wp14:editId="5DA854C0">
            <wp:extent cx="1833022" cy="735330"/>
            <wp:effectExtent l="0" t="0" r="0" b="7620"/>
            <wp:docPr id="168849569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84" cy="73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30F9F" w14:textId="717EA0D3" w:rsidR="00574E70" w:rsidRPr="00BD6233" w:rsidRDefault="00574E70" w:rsidP="005877D4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240" w:after="120"/>
        <w:ind w:hanging="153"/>
        <w:jc w:val="both"/>
        <w:rPr>
          <w:rFonts w:ascii="Arial" w:hAnsi="Arial" w:cs="Arial"/>
        </w:rPr>
      </w:pPr>
      <w:r w:rsidRPr="00BD6233">
        <w:rPr>
          <w:rFonts w:ascii="Arial" w:hAnsi="Arial" w:cs="Arial"/>
        </w:rPr>
        <w:t xml:space="preserve">Fórmula que deverá ser utilizada no </w:t>
      </w:r>
      <w:r w:rsidR="00B039D5" w:rsidRPr="00BD6233">
        <w:rPr>
          <w:rFonts w:ascii="Arial" w:hAnsi="Arial" w:cs="Arial"/>
        </w:rPr>
        <w:t>segundo</w:t>
      </w:r>
      <w:r w:rsidRPr="00BD6233">
        <w:rPr>
          <w:rFonts w:ascii="Arial" w:hAnsi="Arial" w:cs="Arial"/>
        </w:rPr>
        <w:t xml:space="preserve"> crédito;</w:t>
      </w:r>
    </w:p>
    <w:p w14:paraId="1D5B7CCE" w14:textId="6038A213" w:rsidR="003D181A" w:rsidRPr="00BD6233" w:rsidRDefault="00492D84" w:rsidP="00367454">
      <w:pPr>
        <w:autoSpaceDE w:val="0"/>
        <w:autoSpaceDN w:val="0"/>
        <w:adjustRightInd w:val="0"/>
        <w:spacing w:before="240" w:after="120"/>
        <w:ind w:firstLine="1276"/>
        <w:jc w:val="both"/>
        <w:rPr>
          <w:rFonts w:ascii="Arial" w:hAnsi="Arial" w:cs="Arial"/>
        </w:rPr>
      </w:pPr>
      <w:r w:rsidRPr="00BD6233">
        <w:rPr>
          <w:rFonts w:ascii="Arial" w:hAnsi="Arial" w:cs="Arial"/>
          <w:noProof/>
        </w:rPr>
        <w:drawing>
          <wp:inline distT="0" distB="0" distL="0" distR="0" wp14:anchorId="36181499" wp14:editId="7402A0D7">
            <wp:extent cx="1828800" cy="692727"/>
            <wp:effectExtent l="0" t="0" r="0" b="0"/>
            <wp:docPr id="169682399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86" cy="696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2259E" w14:textId="48536E3B" w:rsidR="00367454" w:rsidRPr="00BD6233" w:rsidRDefault="00367454" w:rsidP="005877D4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240" w:after="120"/>
        <w:ind w:hanging="153"/>
        <w:jc w:val="both"/>
        <w:rPr>
          <w:rFonts w:ascii="Arial" w:hAnsi="Arial" w:cs="Arial"/>
        </w:rPr>
      </w:pPr>
      <w:r w:rsidRPr="00BD6233">
        <w:rPr>
          <w:rFonts w:ascii="Arial" w:hAnsi="Arial" w:cs="Arial"/>
        </w:rPr>
        <w:t>Fórmula que deverá ser utilizada no terceiro crédito;</w:t>
      </w:r>
    </w:p>
    <w:p w14:paraId="0F467A3A" w14:textId="22AE8D14" w:rsidR="003D181A" w:rsidRPr="00BD6233" w:rsidRDefault="00097273" w:rsidP="00076BCB">
      <w:pPr>
        <w:pStyle w:val="PargrafodaLista"/>
        <w:autoSpaceDE w:val="0"/>
        <w:autoSpaceDN w:val="0"/>
        <w:adjustRightInd w:val="0"/>
        <w:spacing w:before="360" w:after="120"/>
        <w:ind w:firstLine="556"/>
        <w:contextualSpacing w:val="0"/>
        <w:jc w:val="both"/>
        <w:rPr>
          <w:rFonts w:ascii="Arial" w:hAnsi="Arial" w:cs="Arial"/>
        </w:rPr>
      </w:pPr>
      <w:r w:rsidRPr="00BD6233">
        <w:rPr>
          <w:rFonts w:ascii="Arial" w:hAnsi="Arial" w:cs="Arial"/>
          <w:noProof/>
        </w:rPr>
        <w:drawing>
          <wp:inline distT="0" distB="0" distL="0" distR="0" wp14:anchorId="41B85E65" wp14:editId="1E36AC52">
            <wp:extent cx="1828800" cy="687532"/>
            <wp:effectExtent l="0" t="0" r="0" b="0"/>
            <wp:docPr id="187531430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91" cy="689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60CBB" w14:textId="2EED0D09" w:rsidR="003D181A" w:rsidRPr="00BD6233" w:rsidRDefault="005A3251" w:rsidP="005877D4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240" w:after="120"/>
        <w:ind w:hanging="153"/>
        <w:contextualSpacing w:val="0"/>
        <w:jc w:val="both"/>
        <w:rPr>
          <w:rFonts w:ascii="Arial" w:hAnsi="Arial" w:cs="Arial"/>
        </w:rPr>
      </w:pPr>
      <w:r w:rsidRPr="00BD6233">
        <w:rPr>
          <w:rFonts w:ascii="Arial" w:hAnsi="Arial" w:cs="Arial"/>
        </w:rPr>
        <w:t>Fórmula que deverá ser utilizada para cálculo da média</w:t>
      </w:r>
      <w:r w:rsidR="00C15CDC" w:rsidRPr="00BD6233">
        <w:rPr>
          <w:rFonts w:ascii="Arial" w:hAnsi="Arial" w:cs="Arial"/>
        </w:rPr>
        <w:t xml:space="preserve"> da disciplina</w:t>
      </w:r>
      <w:r w:rsidRPr="00BD6233">
        <w:rPr>
          <w:rFonts w:ascii="Arial" w:hAnsi="Arial" w:cs="Arial"/>
        </w:rPr>
        <w:t>;</w:t>
      </w:r>
    </w:p>
    <w:p w14:paraId="5F17D8E3" w14:textId="577EF2BD" w:rsidR="003D181A" w:rsidRPr="00BD6233" w:rsidRDefault="005A3251" w:rsidP="005A3251">
      <w:pPr>
        <w:autoSpaceDE w:val="0"/>
        <w:autoSpaceDN w:val="0"/>
        <w:adjustRightInd w:val="0"/>
        <w:spacing w:before="240" w:after="120"/>
        <w:ind w:firstLine="1276"/>
        <w:jc w:val="both"/>
        <w:rPr>
          <w:rFonts w:ascii="Arial" w:hAnsi="Arial" w:cs="Arial"/>
        </w:rPr>
      </w:pPr>
      <w:r w:rsidRPr="00BD6233">
        <w:rPr>
          <w:rFonts w:ascii="Arial" w:hAnsi="Arial" w:cs="Arial"/>
          <w:noProof/>
        </w:rPr>
        <w:drawing>
          <wp:inline distT="0" distB="0" distL="0" distR="0" wp14:anchorId="19539934" wp14:editId="3DAFE147">
            <wp:extent cx="1832610" cy="758301"/>
            <wp:effectExtent l="0" t="0" r="0" b="0"/>
            <wp:docPr id="209069228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82" cy="758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05334" w14:textId="31D8B597" w:rsidR="003D181A" w:rsidRPr="00BD6233" w:rsidRDefault="00921CD3" w:rsidP="002A4957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20" w:after="120"/>
        <w:ind w:hanging="153"/>
        <w:jc w:val="both"/>
        <w:rPr>
          <w:rFonts w:ascii="Arial" w:hAnsi="Arial" w:cs="Arial"/>
        </w:rPr>
      </w:pPr>
      <w:r w:rsidRPr="00BD6233">
        <w:rPr>
          <w:rFonts w:ascii="Arial" w:hAnsi="Arial" w:cs="Arial"/>
        </w:rPr>
        <w:t>Fórmula que deverá ser utilizada para cálculo da média final</w:t>
      </w:r>
      <w:r w:rsidR="00C15CDC" w:rsidRPr="00BD6233">
        <w:rPr>
          <w:rFonts w:ascii="Arial" w:hAnsi="Arial" w:cs="Arial"/>
        </w:rPr>
        <w:t xml:space="preserve"> correspondente ao desempenho do aluno após </w:t>
      </w:r>
      <w:r w:rsidR="005877D4" w:rsidRPr="00BD6233">
        <w:rPr>
          <w:rFonts w:ascii="Arial" w:hAnsi="Arial" w:cs="Arial"/>
        </w:rPr>
        <w:t xml:space="preserve">realização do </w:t>
      </w:r>
      <w:r w:rsidR="00C15CDC" w:rsidRPr="00BD6233">
        <w:rPr>
          <w:rFonts w:ascii="Arial" w:hAnsi="Arial" w:cs="Arial"/>
        </w:rPr>
        <w:t>exame final</w:t>
      </w:r>
      <w:r w:rsidRPr="00BD6233">
        <w:rPr>
          <w:rFonts w:ascii="Arial" w:hAnsi="Arial" w:cs="Arial"/>
        </w:rPr>
        <w:t>.</w:t>
      </w:r>
    </w:p>
    <w:p w14:paraId="5EF0DF32" w14:textId="5FBBE43D" w:rsidR="003D181A" w:rsidRPr="00BD6233" w:rsidRDefault="00921CD3" w:rsidP="00921CD3">
      <w:pPr>
        <w:autoSpaceDE w:val="0"/>
        <w:autoSpaceDN w:val="0"/>
        <w:adjustRightInd w:val="0"/>
        <w:spacing w:before="120" w:after="120"/>
        <w:ind w:firstLine="1276"/>
        <w:jc w:val="both"/>
        <w:rPr>
          <w:rFonts w:ascii="Arial" w:hAnsi="Arial" w:cs="Arial"/>
        </w:rPr>
      </w:pPr>
      <w:r w:rsidRPr="00BD6233">
        <w:rPr>
          <w:rFonts w:ascii="Arial" w:hAnsi="Arial" w:cs="Arial"/>
          <w:noProof/>
        </w:rPr>
        <w:drawing>
          <wp:inline distT="0" distB="0" distL="0" distR="0" wp14:anchorId="433204C2" wp14:editId="1B2297C5">
            <wp:extent cx="1832610" cy="952500"/>
            <wp:effectExtent l="0" t="0" r="0" b="0"/>
            <wp:docPr id="158960654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3"/>
                    <a:stretch/>
                  </pic:blipFill>
                  <pic:spPr bwMode="auto">
                    <a:xfrm>
                      <a:off x="0" y="0"/>
                      <a:ext cx="1846831" cy="95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4"/>
    <w:p w14:paraId="43FA0FA6" w14:textId="77777777" w:rsidR="000054D7" w:rsidRPr="00BD6233" w:rsidRDefault="005C6773" w:rsidP="00CD56B9">
      <w:pPr>
        <w:spacing w:before="120" w:after="120"/>
        <w:jc w:val="both"/>
        <w:rPr>
          <w:rFonts w:ascii="Arial" w:hAnsi="Arial" w:cs="Arial"/>
        </w:rPr>
      </w:pPr>
      <w:r w:rsidRPr="00BD6233">
        <w:rPr>
          <w:rFonts w:ascii="Arial" w:hAnsi="Arial" w:cs="Arial"/>
          <w:b/>
        </w:rPr>
        <w:lastRenderedPageBreak/>
        <w:t xml:space="preserve">Parágrafo </w:t>
      </w:r>
      <w:r w:rsidR="006667BE" w:rsidRPr="00BD6233">
        <w:rPr>
          <w:rFonts w:ascii="Arial" w:hAnsi="Arial" w:cs="Arial"/>
          <w:b/>
        </w:rPr>
        <w:t>único</w:t>
      </w:r>
      <w:r w:rsidRPr="00BD6233">
        <w:rPr>
          <w:rFonts w:ascii="Arial" w:hAnsi="Arial" w:cs="Arial"/>
          <w:b/>
        </w:rPr>
        <w:t>.</w:t>
      </w:r>
      <w:r w:rsidR="006667BE" w:rsidRPr="00BD6233">
        <w:rPr>
          <w:rFonts w:ascii="Arial" w:hAnsi="Arial" w:cs="Arial"/>
          <w:b/>
        </w:rPr>
        <w:t xml:space="preserve"> </w:t>
      </w:r>
      <w:r w:rsidRPr="00BD6233">
        <w:rPr>
          <w:rFonts w:ascii="Arial" w:hAnsi="Arial" w:cs="Arial"/>
          <w:b/>
        </w:rPr>
        <w:t xml:space="preserve"> </w:t>
      </w:r>
      <w:r w:rsidR="00030247" w:rsidRPr="00BD6233">
        <w:rPr>
          <w:rFonts w:ascii="Arial" w:hAnsi="Arial" w:cs="Arial"/>
        </w:rPr>
        <w:t>A situação final do aluno n</w:t>
      </w:r>
      <w:r w:rsidRPr="00BD6233">
        <w:rPr>
          <w:rFonts w:ascii="Arial" w:hAnsi="Arial" w:cs="Arial"/>
        </w:rPr>
        <w:t xml:space="preserve">o semestre </w:t>
      </w:r>
      <w:r w:rsidR="004C5C5B" w:rsidRPr="00BD6233">
        <w:rPr>
          <w:rFonts w:ascii="Arial" w:hAnsi="Arial" w:cs="Arial"/>
        </w:rPr>
        <w:t xml:space="preserve">letivo </w:t>
      </w:r>
      <w:r w:rsidRPr="00BD6233">
        <w:rPr>
          <w:rFonts w:ascii="Arial" w:hAnsi="Arial" w:cs="Arial"/>
        </w:rPr>
        <w:t xml:space="preserve">é </w:t>
      </w:r>
      <w:r w:rsidR="00C72E3D" w:rsidRPr="00BD6233">
        <w:rPr>
          <w:rFonts w:ascii="Arial" w:hAnsi="Arial" w:cs="Arial"/>
        </w:rPr>
        <w:t>expressa</w:t>
      </w:r>
      <w:r w:rsidRPr="00BD6233">
        <w:rPr>
          <w:rFonts w:ascii="Arial" w:hAnsi="Arial" w:cs="Arial"/>
        </w:rPr>
        <w:t xml:space="preserve"> por média e frequência, conforme quadro a seguir:</w:t>
      </w:r>
    </w:p>
    <w:p w14:paraId="6B371D8E" w14:textId="77777777" w:rsidR="00030247" w:rsidRPr="00BD6233" w:rsidRDefault="00030247" w:rsidP="00030247">
      <w:pPr>
        <w:spacing w:after="12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5C6773" w:rsidRPr="00BD6233" w14:paraId="4D099AE3" w14:textId="77777777" w:rsidTr="001D280B">
        <w:trPr>
          <w:trHeight w:val="267"/>
        </w:trPr>
        <w:tc>
          <w:tcPr>
            <w:tcW w:w="1843" w:type="dxa"/>
            <w:shd w:val="clear" w:color="auto" w:fill="D9D9D9"/>
            <w:vAlign w:val="center"/>
          </w:tcPr>
          <w:p w14:paraId="3C75D103" w14:textId="77777777" w:rsidR="005C6773" w:rsidRPr="00BD6233" w:rsidRDefault="005C6773" w:rsidP="001D280B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 w:rsidRPr="00BD6233">
              <w:rPr>
                <w:rFonts w:ascii="Arial" w:eastAsia="Calibri" w:hAnsi="Arial" w:cs="Arial"/>
                <w:b/>
              </w:rPr>
              <w:t>LEGENDA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0EE046D2" w14:textId="77777777" w:rsidR="005C6773" w:rsidRPr="00BD6233" w:rsidRDefault="005C6773" w:rsidP="001D280B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 w:rsidRPr="00BD6233">
              <w:rPr>
                <w:rFonts w:ascii="Arial" w:eastAsia="Calibri" w:hAnsi="Arial" w:cs="Arial"/>
                <w:b/>
              </w:rPr>
              <w:t>SITUAÇÃO FINAL DO ALUNO</w:t>
            </w:r>
          </w:p>
        </w:tc>
      </w:tr>
      <w:tr w:rsidR="005C6773" w:rsidRPr="00BD6233" w14:paraId="75830F78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0487E3F0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40301F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APROVADO</w:t>
            </w:r>
          </w:p>
        </w:tc>
      </w:tr>
      <w:tr w:rsidR="005C6773" w:rsidRPr="00BD6233" w14:paraId="3606D877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3FF55253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640B00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NOTA</w:t>
            </w:r>
          </w:p>
        </w:tc>
      </w:tr>
      <w:tr w:rsidR="005C6773" w:rsidRPr="00BD6233" w14:paraId="7A6EDEC8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3FAB226D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RFAT/T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354773B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FREQUENCIA EM ATIVIDADE TEÓRICA</w:t>
            </w:r>
          </w:p>
        </w:tc>
      </w:tr>
      <w:tr w:rsidR="005C6773" w:rsidRPr="00BD6233" w14:paraId="16FDE437" w14:textId="77777777" w:rsidTr="001D280B">
        <w:trPr>
          <w:trHeight w:val="305"/>
        </w:trPr>
        <w:tc>
          <w:tcPr>
            <w:tcW w:w="1843" w:type="dxa"/>
            <w:shd w:val="clear" w:color="auto" w:fill="auto"/>
            <w:vAlign w:val="center"/>
          </w:tcPr>
          <w:p w14:paraId="0A65A262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RFAT/P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1349AA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FREQUENCIA EM ATIVIDADE PRÁTICA</w:t>
            </w:r>
          </w:p>
        </w:tc>
      </w:tr>
      <w:tr w:rsidR="005C6773" w:rsidRPr="00BD6233" w14:paraId="283661CD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2528C35C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RFNAT/T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DB6ECC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FREQUENCIA E NOTA EM ATIVIDADE TEÓRICA</w:t>
            </w:r>
          </w:p>
        </w:tc>
      </w:tr>
      <w:tr w:rsidR="005C6773" w:rsidRPr="00BD6233" w14:paraId="34735CF1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4952B935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RFNAT/P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9807E4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FREQUENCIA E NOTA EM ATIVIDADE PRÁTICA</w:t>
            </w:r>
          </w:p>
        </w:tc>
      </w:tr>
      <w:tr w:rsidR="005C6773" w:rsidRPr="00BD6233" w14:paraId="59CD88AA" w14:textId="77777777" w:rsidTr="001D280B">
        <w:trPr>
          <w:trHeight w:val="353"/>
        </w:trPr>
        <w:tc>
          <w:tcPr>
            <w:tcW w:w="1843" w:type="dxa"/>
            <w:shd w:val="clear" w:color="auto" w:fill="auto"/>
            <w:vAlign w:val="center"/>
          </w:tcPr>
          <w:p w14:paraId="48C15C59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RFNAT/TP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009128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FREQUENCIA E NOTA EM ATIVIDADE TEÓRICA E PRÁTICA</w:t>
            </w:r>
          </w:p>
        </w:tc>
      </w:tr>
      <w:tr w:rsidR="005C6773" w:rsidRPr="00BD6233" w14:paraId="19CDD761" w14:textId="77777777" w:rsidTr="001D280B">
        <w:trPr>
          <w:trHeight w:val="353"/>
        </w:trPr>
        <w:tc>
          <w:tcPr>
            <w:tcW w:w="1843" w:type="dxa"/>
            <w:shd w:val="clear" w:color="auto" w:fill="auto"/>
            <w:vAlign w:val="center"/>
          </w:tcPr>
          <w:p w14:paraId="3D00D97E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RAD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49AA7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REPROVADO POR ABANDONO DA DISCIPLINA</w:t>
            </w:r>
          </w:p>
        </w:tc>
      </w:tr>
      <w:tr w:rsidR="005C6773" w:rsidRPr="00BD6233" w14:paraId="132E4552" w14:textId="77777777" w:rsidTr="001D280B">
        <w:trPr>
          <w:trHeight w:val="305"/>
        </w:trPr>
        <w:tc>
          <w:tcPr>
            <w:tcW w:w="1843" w:type="dxa"/>
            <w:shd w:val="clear" w:color="auto" w:fill="auto"/>
            <w:vAlign w:val="center"/>
          </w:tcPr>
          <w:p w14:paraId="08CC6E7F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TM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B7B1D7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TRANCAMENTO DE MATRÍCULA</w:t>
            </w:r>
          </w:p>
        </w:tc>
      </w:tr>
      <w:tr w:rsidR="005C6773" w:rsidRPr="00BD6233" w14:paraId="21C5010F" w14:textId="77777777" w:rsidTr="001D280B">
        <w:trPr>
          <w:trHeight w:val="267"/>
        </w:trPr>
        <w:tc>
          <w:tcPr>
            <w:tcW w:w="1843" w:type="dxa"/>
            <w:shd w:val="clear" w:color="auto" w:fill="auto"/>
            <w:vAlign w:val="center"/>
          </w:tcPr>
          <w:p w14:paraId="712627D0" w14:textId="77777777" w:rsidR="005C6773" w:rsidRPr="00BD6233" w:rsidRDefault="005C6773" w:rsidP="001D280B">
            <w:pPr>
              <w:spacing w:after="120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MF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FD24C46" w14:textId="77777777" w:rsidR="005C6773" w:rsidRPr="00BD6233" w:rsidRDefault="005C6773" w:rsidP="001D280B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D6233">
              <w:rPr>
                <w:rFonts w:ascii="Arial" w:eastAsia="Calibri" w:hAnsi="Arial" w:cs="Arial"/>
              </w:rPr>
              <w:t>MÉDIA FINAL</w:t>
            </w:r>
          </w:p>
        </w:tc>
      </w:tr>
    </w:tbl>
    <w:p w14:paraId="1DC657F2" w14:textId="77777777" w:rsidR="005C6773" w:rsidRPr="00BD6233" w:rsidRDefault="005C6773" w:rsidP="005C6773">
      <w:pPr>
        <w:spacing w:after="120"/>
        <w:jc w:val="both"/>
        <w:rPr>
          <w:rFonts w:ascii="Arial" w:hAnsi="Arial" w:cs="Arial"/>
          <w:u w:val="single"/>
        </w:rPr>
      </w:pPr>
      <w:r w:rsidRPr="00BD6233">
        <w:rPr>
          <w:rFonts w:ascii="Arial" w:hAnsi="Arial" w:cs="Arial"/>
          <w:u w:val="single"/>
        </w:rPr>
        <w:t xml:space="preserve">         </w:t>
      </w:r>
    </w:p>
    <w:p w14:paraId="2ABDEEBF" w14:textId="32A0FE24" w:rsidR="00954C00" w:rsidRPr="00BD6233" w:rsidRDefault="00EC51D7" w:rsidP="00030247">
      <w:pPr>
        <w:jc w:val="right"/>
        <w:rPr>
          <w:rFonts w:ascii="Arial" w:hAnsi="Arial" w:cs="Arial"/>
        </w:rPr>
      </w:pPr>
      <w:r w:rsidRPr="00BD6233">
        <w:rPr>
          <w:rFonts w:ascii="Arial" w:hAnsi="Arial" w:cs="Arial"/>
        </w:rPr>
        <w:t>__________________________________________________________</w:t>
      </w:r>
    </w:p>
    <w:p w14:paraId="537CD646" w14:textId="77777777" w:rsidR="002A57F9" w:rsidRPr="000775F0" w:rsidRDefault="002A57F9" w:rsidP="00030247">
      <w:pPr>
        <w:jc w:val="right"/>
        <w:rPr>
          <w:rFonts w:ascii="Arial" w:hAnsi="Arial" w:cs="Arial"/>
          <w:sz w:val="22"/>
          <w:szCs w:val="22"/>
        </w:rPr>
      </w:pPr>
      <w:r w:rsidRPr="000775F0">
        <w:rPr>
          <w:rFonts w:ascii="Arial" w:hAnsi="Arial" w:cs="Arial"/>
          <w:sz w:val="22"/>
          <w:szCs w:val="22"/>
        </w:rPr>
        <w:t>RESOLUÇÃO FAPCEPEX/ Nº090/2016 DE 20 DE SETEMBRO DE 2016.</w:t>
      </w:r>
    </w:p>
    <w:p w14:paraId="773520CE" w14:textId="467D28D9" w:rsidR="000054D7" w:rsidRPr="000775F0" w:rsidRDefault="004C5C5B" w:rsidP="00030247">
      <w:pPr>
        <w:jc w:val="right"/>
        <w:rPr>
          <w:rFonts w:ascii="Arial" w:hAnsi="Arial" w:cs="Arial"/>
          <w:bCs/>
          <w:sz w:val="22"/>
          <w:szCs w:val="22"/>
        </w:rPr>
      </w:pPr>
      <w:r w:rsidRPr="000775F0">
        <w:rPr>
          <w:rFonts w:ascii="Arial" w:hAnsi="Arial" w:cs="Arial"/>
          <w:bCs/>
          <w:sz w:val="22"/>
          <w:szCs w:val="22"/>
        </w:rPr>
        <w:t>RESOLUÇÃO FAP/CEPEX N°021/2019 07 de fevereiro de 2019</w:t>
      </w:r>
    </w:p>
    <w:p w14:paraId="4C3875D2" w14:textId="3587E41C" w:rsidR="002B6E6B" w:rsidRPr="000775F0" w:rsidRDefault="002B6E6B" w:rsidP="002B6E6B">
      <w:pPr>
        <w:jc w:val="right"/>
        <w:rPr>
          <w:rFonts w:ascii="Arial" w:hAnsi="Arial" w:cs="Arial"/>
          <w:bCs/>
          <w:sz w:val="22"/>
          <w:szCs w:val="22"/>
        </w:rPr>
      </w:pPr>
      <w:r w:rsidRPr="000775F0">
        <w:rPr>
          <w:rFonts w:ascii="Arial" w:hAnsi="Arial" w:cs="Arial"/>
          <w:bCs/>
          <w:sz w:val="22"/>
          <w:szCs w:val="22"/>
        </w:rPr>
        <w:t>RESOLUÇÃO FAP/CEPEX N°053/20</w:t>
      </w:r>
      <w:r w:rsidR="00AE6744" w:rsidRPr="000775F0">
        <w:rPr>
          <w:rFonts w:ascii="Arial" w:hAnsi="Arial" w:cs="Arial"/>
          <w:bCs/>
          <w:sz w:val="22"/>
          <w:szCs w:val="22"/>
        </w:rPr>
        <w:t>2</w:t>
      </w:r>
      <w:r w:rsidRPr="000775F0">
        <w:rPr>
          <w:rFonts w:ascii="Arial" w:hAnsi="Arial" w:cs="Arial"/>
          <w:bCs/>
          <w:sz w:val="22"/>
          <w:szCs w:val="22"/>
        </w:rPr>
        <w:t xml:space="preserve">1 </w:t>
      </w:r>
      <w:r w:rsidR="00DD4160" w:rsidRPr="000775F0">
        <w:rPr>
          <w:rFonts w:ascii="Arial" w:hAnsi="Arial" w:cs="Arial"/>
          <w:bCs/>
          <w:sz w:val="22"/>
          <w:szCs w:val="22"/>
        </w:rPr>
        <w:t>1</w:t>
      </w:r>
      <w:r w:rsidRPr="000775F0">
        <w:rPr>
          <w:rFonts w:ascii="Arial" w:hAnsi="Arial" w:cs="Arial"/>
          <w:bCs/>
          <w:sz w:val="22"/>
          <w:szCs w:val="22"/>
        </w:rPr>
        <w:t>0 de fevereiro de 20</w:t>
      </w:r>
      <w:r w:rsidR="00DD4160" w:rsidRPr="000775F0">
        <w:rPr>
          <w:rFonts w:ascii="Arial" w:hAnsi="Arial" w:cs="Arial"/>
          <w:bCs/>
          <w:sz w:val="22"/>
          <w:szCs w:val="22"/>
        </w:rPr>
        <w:t>2</w:t>
      </w:r>
      <w:r w:rsidRPr="000775F0">
        <w:rPr>
          <w:rFonts w:ascii="Arial" w:hAnsi="Arial" w:cs="Arial"/>
          <w:bCs/>
          <w:sz w:val="22"/>
          <w:szCs w:val="22"/>
        </w:rPr>
        <w:t>1</w:t>
      </w:r>
    </w:p>
    <w:p w14:paraId="2D0CE437" w14:textId="16BA9BC7" w:rsidR="00030247" w:rsidRPr="000775F0" w:rsidRDefault="00AA7256" w:rsidP="002A57F9">
      <w:pPr>
        <w:jc w:val="right"/>
        <w:rPr>
          <w:rFonts w:ascii="Arial" w:hAnsi="Arial" w:cs="Arial"/>
          <w:b/>
          <w:sz w:val="22"/>
          <w:szCs w:val="22"/>
        </w:rPr>
      </w:pPr>
      <w:r w:rsidRPr="000775F0">
        <w:rPr>
          <w:rFonts w:ascii="Arial" w:hAnsi="Arial" w:cs="Arial"/>
          <w:b/>
          <w:sz w:val="22"/>
          <w:szCs w:val="22"/>
        </w:rPr>
        <w:t xml:space="preserve">ATUALIZADA </w:t>
      </w:r>
      <w:r w:rsidR="008E4749" w:rsidRPr="000775F0">
        <w:rPr>
          <w:rFonts w:ascii="Arial" w:hAnsi="Arial" w:cs="Arial"/>
          <w:b/>
          <w:sz w:val="22"/>
          <w:szCs w:val="22"/>
        </w:rPr>
        <w:t xml:space="preserve">- </w:t>
      </w:r>
      <w:r w:rsidR="00F73E25" w:rsidRPr="000775F0">
        <w:rPr>
          <w:rFonts w:ascii="Arial" w:hAnsi="Arial" w:cs="Arial"/>
          <w:b/>
          <w:sz w:val="22"/>
          <w:szCs w:val="22"/>
        </w:rPr>
        <w:t xml:space="preserve">RESOLUÇÃO FAP/CEPEX N° </w:t>
      </w:r>
      <w:r w:rsidR="008E4749" w:rsidRPr="000775F0">
        <w:rPr>
          <w:rFonts w:ascii="Arial" w:hAnsi="Arial" w:cs="Arial"/>
          <w:b/>
          <w:sz w:val="22"/>
          <w:szCs w:val="22"/>
        </w:rPr>
        <w:t>421</w:t>
      </w:r>
      <w:r w:rsidR="00F73E25" w:rsidRPr="000775F0">
        <w:rPr>
          <w:rFonts w:ascii="Arial" w:hAnsi="Arial" w:cs="Arial"/>
          <w:b/>
          <w:sz w:val="22"/>
          <w:szCs w:val="22"/>
        </w:rPr>
        <w:t xml:space="preserve">/2023 DE </w:t>
      </w:r>
      <w:r w:rsidR="008E4749" w:rsidRPr="000775F0">
        <w:rPr>
          <w:rFonts w:ascii="Arial" w:hAnsi="Arial" w:cs="Arial"/>
          <w:b/>
          <w:sz w:val="22"/>
          <w:szCs w:val="22"/>
        </w:rPr>
        <w:t>03</w:t>
      </w:r>
      <w:r w:rsidR="00F73E25" w:rsidRPr="000775F0">
        <w:rPr>
          <w:rFonts w:ascii="Arial" w:hAnsi="Arial" w:cs="Arial"/>
          <w:b/>
          <w:sz w:val="22"/>
          <w:szCs w:val="22"/>
        </w:rPr>
        <w:t xml:space="preserve"> DE </w:t>
      </w:r>
      <w:r w:rsidR="008E4749" w:rsidRPr="000775F0">
        <w:rPr>
          <w:rFonts w:ascii="Arial" w:hAnsi="Arial" w:cs="Arial"/>
          <w:b/>
          <w:sz w:val="22"/>
          <w:szCs w:val="22"/>
        </w:rPr>
        <w:t>NOVEMBRO</w:t>
      </w:r>
      <w:r w:rsidR="00F73E25" w:rsidRPr="000775F0">
        <w:rPr>
          <w:rFonts w:ascii="Arial" w:hAnsi="Arial" w:cs="Arial"/>
          <w:b/>
          <w:sz w:val="22"/>
          <w:szCs w:val="22"/>
        </w:rPr>
        <w:t xml:space="preserve"> DE 2023</w:t>
      </w:r>
    </w:p>
    <w:p w14:paraId="629BCD2C" w14:textId="77777777" w:rsidR="00030247" w:rsidRPr="000775F0" w:rsidRDefault="00030247" w:rsidP="00030247">
      <w:pPr>
        <w:jc w:val="right"/>
        <w:rPr>
          <w:rFonts w:ascii="Arial" w:hAnsi="Arial" w:cs="Arial"/>
          <w:sz w:val="22"/>
          <w:szCs w:val="22"/>
        </w:rPr>
      </w:pPr>
    </w:p>
    <w:p w14:paraId="0E1AFDDC" w14:textId="77777777" w:rsidR="00030247" w:rsidRPr="000775F0" w:rsidRDefault="00030247" w:rsidP="00030247">
      <w:pPr>
        <w:jc w:val="right"/>
        <w:rPr>
          <w:rFonts w:ascii="Arial" w:hAnsi="Arial" w:cs="Arial"/>
          <w:sz w:val="22"/>
          <w:szCs w:val="22"/>
        </w:rPr>
      </w:pPr>
      <w:r w:rsidRPr="000775F0">
        <w:rPr>
          <w:rFonts w:ascii="Arial" w:hAnsi="Arial" w:cs="Arial"/>
          <w:sz w:val="22"/>
          <w:szCs w:val="22"/>
        </w:rPr>
        <w:t>Faculdade do Baixo Parnaíba (FAP)</w:t>
      </w:r>
    </w:p>
    <w:p w14:paraId="049EC3C6" w14:textId="2A4B78EC" w:rsidR="00030247" w:rsidRPr="000775F0" w:rsidRDefault="00030247" w:rsidP="00030247">
      <w:pPr>
        <w:jc w:val="right"/>
        <w:rPr>
          <w:rFonts w:ascii="Arial" w:hAnsi="Arial" w:cs="Arial"/>
          <w:sz w:val="22"/>
          <w:szCs w:val="22"/>
        </w:rPr>
      </w:pPr>
      <w:r w:rsidRPr="000775F0">
        <w:rPr>
          <w:rFonts w:ascii="Arial" w:hAnsi="Arial" w:cs="Arial"/>
          <w:sz w:val="22"/>
          <w:szCs w:val="22"/>
        </w:rPr>
        <w:t xml:space="preserve">Chapadinha (MA), </w:t>
      </w:r>
      <w:r w:rsidR="008E4749" w:rsidRPr="000775F0">
        <w:rPr>
          <w:rFonts w:ascii="Arial" w:hAnsi="Arial" w:cs="Arial"/>
          <w:sz w:val="22"/>
          <w:szCs w:val="22"/>
        </w:rPr>
        <w:t>03</w:t>
      </w:r>
      <w:r w:rsidR="00F73E25" w:rsidRPr="000775F0">
        <w:rPr>
          <w:rFonts w:ascii="Arial" w:hAnsi="Arial" w:cs="Arial"/>
          <w:sz w:val="22"/>
          <w:szCs w:val="22"/>
        </w:rPr>
        <w:t xml:space="preserve"> de </w:t>
      </w:r>
      <w:r w:rsidR="008E4749" w:rsidRPr="000775F0">
        <w:rPr>
          <w:rFonts w:ascii="Arial" w:hAnsi="Arial" w:cs="Arial"/>
          <w:sz w:val="22"/>
          <w:szCs w:val="22"/>
        </w:rPr>
        <w:t xml:space="preserve">novembro </w:t>
      </w:r>
      <w:r w:rsidR="00F73E25" w:rsidRPr="000775F0">
        <w:rPr>
          <w:rFonts w:ascii="Arial" w:hAnsi="Arial" w:cs="Arial"/>
          <w:sz w:val="22"/>
          <w:szCs w:val="22"/>
        </w:rPr>
        <w:t>de 2023</w:t>
      </w:r>
      <w:r w:rsidRPr="000775F0">
        <w:rPr>
          <w:rFonts w:ascii="Arial" w:hAnsi="Arial" w:cs="Arial"/>
          <w:sz w:val="22"/>
          <w:szCs w:val="22"/>
        </w:rPr>
        <w:t>.</w:t>
      </w:r>
    </w:p>
    <w:bookmarkEnd w:id="0"/>
    <w:p w14:paraId="59C93D39" w14:textId="77777777" w:rsidR="00030247" w:rsidRPr="008E4749" w:rsidRDefault="00030247" w:rsidP="002A57F9">
      <w:pPr>
        <w:jc w:val="right"/>
        <w:rPr>
          <w:rFonts w:ascii="Arial" w:hAnsi="Arial" w:cs="Arial"/>
        </w:rPr>
      </w:pPr>
    </w:p>
    <w:sectPr w:rsidR="00030247" w:rsidRPr="008E4749" w:rsidSect="00272888">
      <w:headerReference w:type="default" r:id="rId13"/>
      <w:footerReference w:type="default" r:id="rId14"/>
      <w:pgSz w:w="11907" w:h="16840" w:code="9"/>
      <w:pgMar w:top="1701" w:right="1134" w:bottom="1134" w:left="1701" w:header="357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A4ED" w14:textId="77777777" w:rsidR="00170466" w:rsidRDefault="00170466">
      <w:r>
        <w:separator/>
      </w:r>
    </w:p>
  </w:endnote>
  <w:endnote w:type="continuationSeparator" w:id="0">
    <w:p w14:paraId="64ABD328" w14:textId="77777777" w:rsidR="00170466" w:rsidRDefault="001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F032" w14:textId="77777777" w:rsidR="003258CF" w:rsidRPr="003548E7" w:rsidRDefault="003258CF" w:rsidP="003258CF">
    <w:pPr>
      <w:pBdr>
        <w:bottom w:val="single" w:sz="4" w:space="1" w:color="auto"/>
      </w:pBdr>
      <w:tabs>
        <w:tab w:val="center" w:pos="4252"/>
        <w:tab w:val="left" w:pos="7340"/>
        <w:tab w:val="right" w:pos="8504"/>
        <w:tab w:val="right" w:pos="13574"/>
      </w:tabs>
      <w:jc w:val="center"/>
      <w:rPr>
        <w:rFonts w:ascii="Arial" w:eastAsia="Calibri" w:hAnsi="Arial"/>
        <w:sz w:val="16"/>
        <w:szCs w:val="22"/>
        <w:lang w:eastAsia="en-US"/>
      </w:rPr>
    </w:pPr>
  </w:p>
  <w:p w14:paraId="7B425D84" w14:textId="77777777" w:rsidR="003258CF" w:rsidRPr="00970057" w:rsidRDefault="003258CF" w:rsidP="003258CF">
    <w:pPr>
      <w:tabs>
        <w:tab w:val="center" w:pos="4252"/>
        <w:tab w:val="left" w:pos="7340"/>
        <w:tab w:val="right" w:pos="8504"/>
        <w:tab w:val="right" w:pos="13574"/>
      </w:tabs>
      <w:jc w:val="both"/>
      <w:rPr>
        <w:rFonts w:ascii="Arial" w:eastAsia="Calibri" w:hAnsi="Arial"/>
        <w:b/>
        <w:sz w:val="16"/>
        <w:szCs w:val="22"/>
        <w:lang w:eastAsia="en-US"/>
      </w:rPr>
    </w:pPr>
    <w:r w:rsidRPr="00970057">
      <w:rPr>
        <w:rFonts w:ascii="Arial" w:eastAsia="Calibri" w:hAnsi="Arial"/>
        <w:b/>
        <w:sz w:val="16"/>
        <w:szCs w:val="22"/>
        <w:lang w:eastAsia="en-US"/>
      </w:rPr>
      <w:t>Avenida Ataliba Vieira de Almeida,</w:t>
    </w:r>
    <w:r>
      <w:rPr>
        <w:rFonts w:ascii="Arial" w:eastAsia="Calibri" w:hAnsi="Arial"/>
        <w:b/>
        <w:sz w:val="16"/>
        <w:szCs w:val="22"/>
        <w:lang w:eastAsia="en-US"/>
      </w:rPr>
      <w:t xml:space="preserve"> 1452, </w:t>
    </w:r>
    <w:r w:rsidRPr="00970057">
      <w:rPr>
        <w:rFonts w:ascii="Arial" w:eastAsia="Calibri" w:hAnsi="Arial"/>
        <w:b/>
        <w:sz w:val="16"/>
        <w:szCs w:val="22"/>
        <w:lang w:eastAsia="en-US"/>
      </w:rPr>
      <w:t>Centro</w:t>
    </w:r>
    <w:r>
      <w:rPr>
        <w:rFonts w:ascii="Arial" w:eastAsia="Calibri" w:hAnsi="Arial"/>
        <w:b/>
        <w:sz w:val="16"/>
        <w:szCs w:val="22"/>
        <w:lang w:eastAsia="en-US"/>
      </w:rPr>
      <w:t xml:space="preserve"> </w:t>
    </w:r>
    <w:r w:rsidRPr="00970057">
      <w:rPr>
        <w:rFonts w:ascii="Arial" w:eastAsia="Calibri" w:hAnsi="Arial"/>
        <w:b/>
        <w:sz w:val="16"/>
        <w:szCs w:val="22"/>
        <w:lang w:eastAsia="en-US"/>
      </w:rPr>
      <w:t xml:space="preserve"> Chapadinha</w:t>
    </w:r>
    <w:r>
      <w:rPr>
        <w:rFonts w:ascii="Arial" w:eastAsia="Calibri" w:hAnsi="Arial"/>
        <w:b/>
        <w:sz w:val="16"/>
        <w:szCs w:val="22"/>
        <w:lang w:eastAsia="en-US"/>
      </w:rPr>
      <w:t xml:space="preserve"> (</w:t>
    </w:r>
    <w:r w:rsidRPr="00970057">
      <w:rPr>
        <w:rFonts w:ascii="Arial" w:eastAsia="Calibri" w:hAnsi="Arial"/>
        <w:b/>
        <w:sz w:val="16"/>
        <w:szCs w:val="22"/>
        <w:lang w:eastAsia="en-US"/>
      </w:rPr>
      <w:t xml:space="preserve"> MA</w:t>
    </w:r>
    <w:r>
      <w:rPr>
        <w:rFonts w:ascii="Arial" w:eastAsia="Calibri" w:hAnsi="Arial"/>
        <w:b/>
        <w:sz w:val="16"/>
        <w:szCs w:val="22"/>
        <w:lang w:eastAsia="en-US"/>
      </w:rPr>
      <w:t xml:space="preserve">) </w:t>
    </w:r>
    <w:r w:rsidRPr="00970057">
      <w:rPr>
        <w:rFonts w:ascii="Arial" w:eastAsia="Calibri" w:hAnsi="Arial"/>
        <w:b/>
        <w:sz w:val="16"/>
        <w:szCs w:val="22"/>
        <w:lang w:eastAsia="en-US"/>
      </w:rPr>
      <w:t xml:space="preserve"> CEP: 65.500-000 </w:t>
    </w:r>
    <w:r>
      <w:rPr>
        <w:rFonts w:ascii="Arial" w:eastAsia="Calibri" w:hAnsi="Arial"/>
        <w:b/>
        <w:sz w:val="16"/>
        <w:szCs w:val="22"/>
        <w:lang w:eastAsia="en-US"/>
      </w:rPr>
      <w:t xml:space="preserve">    </w:t>
    </w:r>
    <w:r w:rsidRPr="00970057">
      <w:rPr>
        <w:rFonts w:ascii="Arial" w:eastAsia="Calibri" w:hAnsi="Arial"/>
        <w:b/>
        <w:sz w:val="16"/>
        <w:szCs w:val="22"/>
        <w:lang w:eastAsia="en-US"/>
      </w:rPr>
      <w:t xml:space="preserve">CNPJ: 03.985.642/0001-85 </w:t>
    </w:r>
    <w:r>
      <w:rPr>
        <w:rFonts w:ascii="Arial" w:eastAsia="Calibri" w:hAnsi="Arial"/>
        <w:b/>
        <w:sz w:val="16"/>
        <w:szCs w:val="22"/>
        <w:lang w:eastAsia="en-US"/>
      </w:rPr>
      <w:t xml:space="preserve">  </w:t>
    </w:r>
  </w:p>
  <w:p w14:paraId="3C0A895D" w14:textId="77777777" w:rsidR="003258CF" w:rsidRPr="00970057" w:rsidRDefault="003258CF" w:rsidP="003258CF">
    <w:pPr>
      <w:tabs>
        <w:tab w:val="center" w:pos="4252"/>
        <w:tab w:val="left" w:pos="7340"/>
        <w:tab w:val="right" w:pos="8504"/>
        <w:tab w:val="right" w:pos="13574"/>
      </w:tabs>
      <w:jc w:val="both"/>
      <w:rPr>
        <w:rFonts w:ascii="Arial" w:eastAsia="Calibri" w:hAnsi="Arial"/>
        <w:b/>
        <w:sz w:val="16"/>
        <w:szCs w:val="22"/>
        <w:lang w:eastAsia="en-US"/>
      </w:rPr>
    </w:pPr>
    <w:r w:rsidRPr="00970057">
      <w:rPr>
        <w:rFonts w:ascii="Arial" w:eastAsia="Calibri" w:hAnsi="Arial"/>
        <w:b/>
        <w:sz w:val="16"/>
        <w:szCs w:val="22"/>
        <w:lang w:eastAsia="en-US"/>
      </w:rPr>
      <w:t>Tel</w:t>
    </w:r>
    <w:r>
      <w:rPr>
        <w:rFonts w:ascii="Arial" w:eastAsia="Calibri" w:hAnsi="Arial"/>
        <w:b/>
        <w:sz w:val="16"/>
        <w:szCs w:val="22"/>
        <w:lang w:eastAsia="en-US"/>
      </w:rPr>
      <w:t>efone</w:t>
    </w:r>
    <w:r w:rsidRPr="00970057">
      <w:rPr>
        <w:rFonts w:ascii="Arial" w:eastAsia="Calibri" w:hAnsi="Arial"/>
        <w:b/>
        <w:sz w:val="16"/>
        <w:szCs w:val="22"/>
        <w:lang w:eastAsia="en-US"/>
      </w:rPr>
      <w:t>: (98) 3471-1955/fap@fapeduca.com.br/www.fapeduca.com</w:t>
    </w:r>
  </w:p>
  <w:p w14:paraId="7B448ABA" w14:textId="77777777" w:rsidR="000F6B1B" w:rsidRPr="00D06D85" w:rsidRDefault="000F6B1B" w:rsidP="007F7A04">
    <w:pPr>
      <w:pStyle w:val="Rodap"/>
      <w:jc w:val="center"/>
      <w:rPr>
        <w:rFonts w:ascii="Arial" w:hAnsi="Arial" w:cs="Arial"/>
        <w:spacing w:val="2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7BC5" w14:textId="77777777" w:rsidR="00170466" w:rsidRDefault="00170466">
      <w:r>
        <w:separator/>
      </w:r>
    </w:p>
  </w:footnote>
  <w:footnote w:type="continuationSeparator" w:id="0">
    <w:p w14:paraId="59D113CF" w14:textId="77777777" w:rsidR="00170466" w:rsidRDefault="0017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F52E" w14:textId="4DE6263E" w:rsidR="000F6B1B" w:rsidRPr="00F96C21" w:rsidRDefault="00FB7069" w:rsidP="00F96C21">
    <w:pPr>
      <w:pStyle w:val="Cabealho"/>
      <w:tabs>
        <w:tab w:val="clear" w:pos="8838"/>
      </w:tabs>
      <w:jc w:val="center"/>
      <w:rPr>
        <w:rFonts w:ascii="Arial Black" w:eastAsia="Batang" w:hAnsi="Arial Black" w:cs="Arial"/>
        <w:bCs/>
        <w:color w:val="000080"/>
        <w:spacing w:val="40"/>
        <w:sz w:val="26"/>
        <w:szCs w:val="26"/>
      </w:rPr>
    </w:pPr>
    <w:r w:rsidRPr="00F96C21">
      <w:rPr>
        <w:rFonts w:ascii="Arial Black" w:eastAsia="Batang" w:hAnsi="Arial Black" w:cs="Arial"/>
        <w:noProof/>
        <w:color w:val="000080"/>
        <w:spacing w:val="40"/>
      </w:rPr>
      <w:drawing>
        <wp:anchor distT="0" distB="0" distL="114300" distR="114300" simplePos="0" relativeHeight="251657728" behindDoc="0" locked="0" layoutInCell="1" allowOverlap="1" wp14:anchorId="305679ED" wp14:editId="1AFF4426">
          <wp:simplePos x="0" y="0"/>
          <wp:positionH relativeFrom="column">
            <wp:posOffset>495300</wp:posOffset>
          </wp:positionH>
          <wp:positionV relativeFrom="paragraph">
            <wp:posOffset>-60325</wp:posOffset>
          </wp:positionV>
          <wp:extent cx="620395" cy="422275"/>
          <wp:effectExtent l="0" t="0" r="0" b="0"/>
          <wp:wrapNone/>
          <wp:docPr id="4" name="Imagem 9" descr="logo_fap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_fap_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1B" w:rsidRPr="00F96C21">
      <w:rPr>
        <w:rFonts w:ascii="Arial Black" w:eastAsia="Batang" w:hAnsi="Arial Black" w:cs="Arial"/>
        <w:color w:val="000080"/>
        <w:spacing w:val="40"/>
      </w:rPr>
      <w:t xml:space="preserve">         </w:t>
    </w:r>
    <w:r w:rsidR="000F6B1B">
      <w:rPr>
        <w:rFonts w:ascii="Arial Black" w:eastAsia="Batang" w:hAnsi="Arial Black" w:cs="Arial"/>
        <w:color w:val="000080"/>
        <w:spacing w:val="40"/>
      </w:rPr>
      <w:t xml:space="preserve"> </w:t>
    </w:r>
    <w:r w:rsidR="000F6B1B" w:rsidRPr="00F96C21">
      <w:rPr>
        <w:rFonts w:ascii="Arial Black" w:eastAsia="Batang" w:hAnsi="Arial Black" w:cs="Arial"/>
        <w:color w:val="000080"/>
        <w:spacing w:val="40"/>
      </w:rPr>
      <w:t xml:space="preserve"> </w:t>
    </w:r>
    <w:r w:rsidR="000F6B1B">
      <w:rPr>
        <w:rFonts w:ascii="Arial Black" w:eastAsia="Batang" w:hAnsi="Arial Black" w:cs="Arial"/>
        <w:color w:val="000080"/>
        <w:spacing w:val="40"/>
      </w:rPr>
      <w:t xml:space="preserve">    </w:t>
    </w:r>
    <w:r w:rsidR="000F6B1B" w:rsidRPr="00F96C21">
      <w:rPr>
        <w:rFonts w:ascii="Arial Black" w:eastAsia="Batang" w:hAnsi="Arial Black" w:cs="Arial"/>
        <w:color w:val="000080"/>
        <w:spacing w:val="40"/>
        <w:sz w:val="26"/>
        <w:szCs w:val="26"/>
      </w:rPr>
      <w:t>FACULDADE DO BAIXO PARNAÍBA</w:t>
    </w:r>
  </w:p>
  <w:p w14:paraId="48129EBB" w14:textId="77777777" w:rsidR="000F6B1B" w:rsidRPr="00F96C21" w:rsidRDefault="000F6B1B" w:rsidP="00F96C21">
    <w:pPr>
      <w:pStyle w:val="Cabealho"/>
      <w:tabs>
        <w:tab w:val="clear" w:pos="8838"/>
      </w:tabs>
      <w:ind w:left="960" w:right="379" w:firstLine="741"/>
      <w:jc w:val="center"/>
      <w:rPr>
        <w:rFonts w:ascii="Arial" w:eastAsia="Batang" w:hAnsi="Arial" w:cs="Arial"/>
        <w:b/>
        <w:bCs/>
        <w:color w:val="000000"/>
        <w:sz w:val="14"/>
        <w:szCs w:val="22"/>
      </w:rPr>
    </w:pPr>
    <w:r>
      <w:rPr>
        <w:rFonts w:ascii="Arial" w:eastAsia="Batang" w:hAnsi="Arial" w:cs="Arial"/>
        <w:b/>
        <w:bCs/>
        <w:color w:val="000000"/>
        <w:sz w:val="14"/>
        <w:szCs w:val="22"/>
      </w:rPr>
      <w:t xml:space="preserve">          </w:t>
    </w:r>
    <w:proofErr w:type="spellStart"/>
    <w:r w:rsidRPr="00F96C21">
      <w:rPr>
        <w:rFonts w:ascii="Arial" w:eastAsia="Batang" w:hAnsi="Arial" w:cs="Arial"/>
        <w:b/>
        <w:bCs/>
        <w:color w:val="000000"/>
        <w:sz w:val="14"/>
        <w:szCs w:val="22"/>
      </w:rPr>
      <w:t>Recredenciada</w:t>
    </w:r>
    <w:proofErr w:type="spellEnd"/>
    <w:r w:rsidRPr="00F96C21">
      <w:rPr>
        <w:rFonts w:ascii="Arial" w:eastAsia="Batang" w:hAnsi="Arial" w:cs="Arial"/>
        <w:b/>
        <w:bCs/>
        <w:color w:val="000000"/>
        <w:sz w:val="14"/>
        <w:szCs w:val="22"/>
      </w:rPr>
      <w:t xml:space="preserve"> nos termos da Portaria Ministerial de Nº 874/2016 – DOU N° 156/2016</w:t>
    </w:r>
  </w:p>
  <w:p w14:paraId="0D604E8B" w14:textId="77777777" w:rsidR="000F6B1B" w:rsidRDefault="000F6B1B" w:rsidP="00F96C21">
    <w:pPr>
      <w:pStyle w:val="Cabealho"/>
      <w:tabs>
        <w:tab w:val="clear" w:pos="8838"/>
      </w:tabs>
      <w:jc w:val="center"/>
      <w:rPr>
        <w:sz w:val="16"/>
      </w:rPr>
    </w:pP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  <w:t>_________________________________________________________________________________________________________________</w:t>
    </w:r>
  </w:p>
  <w:p w14:paraId="42B1DF78" w14:textId="77777777" w:rsidR="000F6B1B" w:rsidRDefault="000F6B1B" w:rsidP="004C0B1D">
    <w:pPr>
      <w:pStyle w:val="Cabealho"/>
      <w:ind w:leftChars="542" w:left="1301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4E9"/>
    <w:multiLevelType w:val="hybridMultilevel"/>
    <w:tmpl w:val="208E51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70E6"/>
    <w:multiLevelType w:val="hybridMultilevel"/>
    <w:tmpl w:val="08142650"/>
    <w:lvl w:ilvl="0" w:tplc="110A2E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A5D"/>
    <w:multiLevelType w:val="hybridMultilevel"/>
    <w:tmpl w:val="8416AA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49E5"/>
    <w:multiLevelType w:val="hybridMultilevel"/>
    <w:tmpl w:val="450097D0"/>
    <w:lvl w:ilvl="0" w:tplc="4B161F7C">
      <w:start w:val="1"/>
      <w:numFmt w:val="upperRoman"/>
      <w:lvlText w:val="%1 - "/>
      <w:lvlJc w:val="center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D900E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270407"/>
    <w:multiLevelType w:val="hybridMultilevel"/>
    <w:tmpl w:val="11740D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40C7"/>
    <w:multiLevelType w:val="hybridMultilevel"/>
    <w:tmpl w:val="A3A0C9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23503"/>
    <w:multiLevelType w:val="hybridMultilevel"/>
    <w:tmpl w:val="A42CA878"/>
    <w:lvl w:ilvl="0" w:tplc="0416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237F09"/>
    <w:multiLevelType w:val="hybridMultilevel"/>
    <w:tmpl w:val="C394921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E0040"/>
    <w:multiLevelType w:val="hybridMultilevel"/>
    <w:tmpl w:val="9422563A"/>
    <w:lvl w:ilvl="0" w:tplc="78640D1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E0B7B"/>
    <w:multiLevelType w:val="hybridMultilevel"/>
    <w:tmpl w:val="4A4C97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12FFB"/>
    <w:multiLevelType w:val="hybridMultilevel"/>
    <w:tmpl w:val="5316CAC2"/>
    <w:lvl w:ilvl="0" w:tplc="65A29024">
      <w:start w:val="1"/>
      <w:numFmt w:val="decimal"/>
      <w:lvlText w:val="%1."/>
      <w:lvlJc w:val="left"/>
      <w:pPr>
        <w:tabs>
          <w:tab w:val="num" w:pos="720"/>
        </w:tabs>
        <w:ind w:left="45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B2E79"/>
    <w:multiLevelType w:val="hybridMultilevel"/>
    <w:tmpl w:val="269C849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25C2E"/>
    <w:multiLevelType w:val="multilevel"/>
    <w:tmpl w:val="729C69FA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A628B"/>
    <w:multiLevelType w:val="hybridMultilevel"/>
    <w:tmpl w:val="CB168488"/>
    <w:lvl w:ilvl="0" w:tplc="E3967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F7D8A"/>
    <w:multiLevelType w:val="hybridMultilevel"/>
    <w:tmpl w:val="B57E4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54F0"/>
    <w:multiLevelType w:val="hybridMultilevel"/>
    <w:tmpl w:val="E06AC2D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093223"/>
    <w:multiLevelType w:val="hybridMultilevel"/>
    <w:tmpl w:val="43183E48"/>
    <w:lvl w:ilvl="0" w:tplc="4B161F7C">
      <w:start w:val="1"/>
      <w:numFmt w:val="upperRoman"/>
      <w:lvlText w:val="%1 - "/>
      <w:lvlJc w:val="center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154B"/>
    <w:multiLevelType w:val="hybridMultilevel"/>
    <w:tmpl w:val="89E476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2A34"/>
    <w:multiLevelType w:val="hybridMultilevel"/>
    <w:tmpl w:val="6AEE8E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B1EED"/>
    <w:multiLevelType w:val="hybridMultilevel"/>
    <w:tmpl w:val="3B7E9F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A220C"/>
    <w:multiLevelType w:val="hybridMultilevel"/>
    <w:tmpl w:val="D5B8829E"/>
    <w:lvl w:ilvl="0" w:tplc="A95015E8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467A7694"/>
    <w:multiLevelType w:val="hybridMultilevel"/>
    <w:tmpl w:val="D01C375C"/>
    <w:lvl w:ilvl="0" w:tplc="78640D1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381064"/>
    <w:multiLevelType w:val="hybridMultilevel"/>
    <w:tmpl w:val="A7445CFA"/>
    <w:lvl w:ilvl="0" w:tplc="473A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57909"/>
    <w:multiLevelType w:val="hybridMultilevel"/>
    <w:tmpl w:val="6F70AE6A"/>
    <w:lvl w:ilvl="0" w:tplc="C212B15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20013"/>
    <w:multiLevelType w:val="hybridMultilevel"/>
    <w:tmpl w:val="1952A458"/>
    <w:lvl w:ilvl="0" w:tplc="74EA9ED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2A95"/>
    <w:multiLevelType w:val="hybridMultilevel"/>
    <w:tmpl w:val="295CFB4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04B0C"/>
    <w:multiLevelType w:val="hybridMultilevel"/>
    <w:tmpl w:val="11740D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B5"/>
    <w:multiLevelType w:val="hybridMultilevel"/>
    <w:tmpl w:val="137849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8D5E0F"/>
    <w:multiLevelType w:val="hybridMultilevel"/>
    <w:tmpl w:val="89E47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03560"/>
    <w:multiLevelType w:val="hybridMultilevel"/>
    <w:tmpl w:val="DD94292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1334D"/>
    <w:multiLevelType w:val="hybridMultilevel"/>
    <w:tmpl w:val="CEF89A9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5F8"/>
    <w:multiLevelType w:val="multilevel"/>
    <w:tmpl w:val="C906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9187A"/>
    <w:multiLevelType w:val="hybridMultilevel"/>
    <w:tmpl w:val="6D025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9AB"/>
    <w:multiLevelType w:val="hybridMultilevel"/>
    <w:tmpl w:val="CEF89A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D302E"/>
    <w:multiLevelType w:val="hybridMultilevel"/>
    <w:tmpl w:val="9DAA1F8E"/>
    <w:lvl w:ilvl="0" w:tplc="7E68EA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A3540"/>
    <w:multiLevelType w:val="hybridMultilevel"/>
    <w:tmpl w:val="67AA81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F73D8"/>
    <w:multiLevelType w:val="hybridMultilevel"/>
    <w:tmpl w:val="0602E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B3F4D"/>
    <w:multiLevelType w:val="hybridMultilevel"/>
    <w:tmpl w:val="57746B02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02715374">
    <w:abstractNumId w:val="11"/>
  </w:num>
  <w:num w:numId="2" w16cid:durableId="1775126706">
    <w:abstractNumId w:val="32"/>
  </w:num>
  <w:num w:numId="3" w16cid:durableId="334916128">
    <w:abstractNumId w:val="13"/>
  </w:num>
  <w:num w:numId="4" w16cid:durableId="490679966">
    <w:abstractNumId w:val="23"/>
  </w:num>
  <w:num w:numId="5" w16cid:durableId="303848796">
    <w:abstractNumId w:val="21"/>
  </w:num>
  <w:num w:numId="6" w16cid:durableId="1826162175">
    <w:abstractNumId w:val="35"/>
  </w:num>
  <w:num w:numId="7" w16cid:durableId="691420574">
    <w:abstractNumId w:val="16"/>
  </w:num>
  <w:num w:numId="8" w16cid:durableId="395056761">
    <w:abstractNumId w:val="6"/>
  </w:num>
  <w:num w:numId="9" w16cid:durableId="1337808333">
    <w:abstractNumId w:val="24"/>
  </w:num>
  <w:num w:numId="10" w16cid:durableId="1760977415">
    <w:abstractNumId w:val="9"/>
  </w:num>
  <w:num w:numId="11" w16cid:durableId="1801611445">
    <w:abstractNumId w:val="22"/>
  </w:num>
  <w:num w:numId="12" w16cid:durableId="1062560061">
    <w:abstractNumId w:val="30"/>
  </w:num>
  <w:num w:numId="13" w16cid:durableId="960839738">
    <w:abstractNumId w:val="28"/>
  </w:num>
  <w:num w:numId="14" w16cid:durableId="975765680">
    <w:abstractNumId w:val="4"/>
  </w:num>
  <w:num w:numId="15" w16cid:durableId="192039872">
    <w:abstractNumId w:val="8"/>
  </w:num>
  <w:num w:numId="16" w16cid:durableId="1159034136">
    <w:abstractNumId w:val="33"/>
  </w:num>
  <w:num w:numId="17" w16cid:durableId="1807355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155158">
    <w:abstractNumId w:val="1"/>
  </w:num>
  <w:num w:numId="19" w16cid:durableId="647637558">
    <w:abstractNumId w:val="25"/>
  </w:num>
  <w:num w:numId="20" w16cid:durableId="647900483">
    <w:abstractNumId w:val="14"/>
  </w:num>
  <w:num w:numId="21" w16cid:durableId="638649393">
    <w:abstractNumId w:val="12"/>
  </w:num>
  <w:num w:numId="22" w16cid:durableId="2050569291">
    <w:abstractNumId w:val="20"/>
  </w:num>
  <w:num w:numId="23" w16cid:durableId="1609118790">
    <w:abstractNumId w:val="15"/>
  </w:num>
  <w:num w:numId="24" w16cid:durableId="425465256">
    <w:abstractNumId w:val="38"/>
  </w:num>
  <w:num w:numId="25" w16cid:durableId="137693359">
    <w:abstractNumId w:val="17"/>
  </w:num>
  <w:num w:numId="26" w16cid:durableId="1316496131">
    <w:abstractNumId w:val="3"/>
  </w:num>
  <w:num w:numId="27" w16cid:durableId="1848668667">
    <w:abstractNumId w:val="19"/>
  </w:num>
  <w:num w:numId="28" w16cid:durableId="119228873">
    <w:abstractNumId w:val="37"/>
  </w:num>
  <w:num w:numId="29" w16cid:durableId="1429884784">
    <w:abstractNumId w:val="26"/>
  </w:num>
  <w:num w:numId="30" w16cid:durableId="927467445">
    <w:abstractNumId w:val="7"/>
  </w:num>
  <w:num w:numId="31" w16cid:durableId="79914383">
    <w:abstractNumId w:val="0"/>
  </w:num>
  <w:num w:numId="32" w16cid:durableId="1628777103">
    <w:abstractNumId w:val="29"/>
  </w:num>
  <w:num w:numId="33" w16cid:durableId="1828128234">
    <w:abstractNumId w:val="27"/>
  </w:num>
  <w:num w:numId="34" w16cid:durableId="444885996">
    <w:abstractNumId w:val="5"/>
  </w:num>
  <w:num w:numId="35" w16cid:durableId="384255139">
    <w:abstractNumId w:val="18"/>
  </w:num>
  <w:num w:numId="36" w16cid:durableId="866990463">
    <w:abstractNumId w:val="34"/>
  </w:num>
  <w:num w:numId="37" w16cid:durableId="730007919">
    <w:abstractNumId w:val="2"/>
  </w:num>
  <w:num w:numId="38" w16cid:durableId="1097482183">
    <w:abstractNumId w:val="31"/>
  </w:num>
  <w:num w:numId="39" w16cid:durableId="1620985690">
    <w:abstractNumId w:val="36"/>
  </w:num>
  <w:num w:numId="40" w16cid:durableId="469978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39"/>
    <w:rsid w:val="00001640"/>
    <w:rsid w:val="0000305C"/>
    <w:rsid w:val="000054D7"/>
    <w:rsid w:val="000138D9"/>
    <w:rsid w:val="00013C5B"/>
    <w:rsid w:val="000167AA"/>
    <w:rsid w:val="000168DA"/>
    <w:rsid w:val="00017D83"/>
    <w:rsid w:val="000247EA"/>
    <w:rsid w:val="00030247"/>
    <w:rsid w:val="00030B90"/>
    <w:rsid w:val="00033A42"/>
    <w:rsid w:val="000355A4"/>
    <w:rsid w:val="0003659A"/>
    <w:rsid w:val="00037D84"/>
    <w:rsid w:val="00040932"/>
    <w:rsid w:val="000409BA"/>
    <w:rsid w:val="0004680F"/>
    <w:rsid w:val="00053161"/>
    <w:rsid w:val="00053DF1"/>
    <w:rsid w:val="00054936"/>
    <w:rsid w:val="000567DC"/>
    <w:rsid w:val="00057898"/>
    <w:rsid w:val="00060212"/>
    <w:rsid w:val="00060768"/>
    <w:rsid w:val="000643A3"/>
    <w:rsid w:val="00066B7C"/>
    <w:rsid w:val="0006720B"/>
    <w:rsid w:val="000673FF"/>
    <w:rsid w:val="00070435"/>
    <w:rsid w:val="0007148D"/>
    <w:rsid w:val="00072FD3"/>
    <w:rsid w:val="00076BCB"/>
    <w:rsid w:val="000775F0"/>
    <w:rsid w:val="00080A08"/>
    <w:rsid w:val="00095A4B"/>
    <w:rsid w:val="00097273"/>
    <w:rsid w:val="000A1C16"/>
    <w:rsid w:val="000B11B6"/>
    <w:rsid w:val="000B40B0"/>
    <w:rsid w:val="000C236A"/>
    <w:rsid w:val="000C4EE2"/>
    <w:rsid w:val="000D0F86"/>
    <w:rsid w:val="000D10C1"/>
    <w:rsid w:val="000D1987"/>
    <w:rsid w:val="000D1EAB"/>
    <w:rsid w:val="000D20D1"/>
    <w:rsid w:val="000D6BA4"/>
    <w:rsid w:val="000E1FE7"/>
    <w:rsid w:val="000E3E02"/>
    <w:rsid w:val="000F4DD4"/>
    <w:rsid w:val="000F6B1B"/>
    <w:rsid w:val="0010052D"/>
    <w:rsid w:val="00100B4F"/>
    <w:rsid w:val="00100E33"/>
    <w:rsid w:val="00104F41"/>
    <w:rsid w:val="00113954"/>
    <w:rsid w:val="00113D88"/>
    <w:rsid w:val="0011752D"/>
    <w:rsid w:val="00124B4B"/>
    <w:rsid w:val="00125C7D"/>
    <w:rsid w:val="00131539"/>
    <w:rsid w:val="00142B29"/>
    <w:rsid w:val="001430C2"/>
    <w:rsid w:val="001431C7"/>
    <w:rsid w:val="001447AF"/>
    <w:rsid w:val="00146C4D"/>
    <w:rsid w:val="00151CD2"/>
    <w:rsid w:val="00156FD7"/>
    <w:rsid w:val="001571F8"/>
    <w:rsid w:val="0016109F"/>
    <w:rsid w:val="0016218C"/>
    <w:rsid w:val="001674AA"/>
    <w:rsid w:val="00170466"/>
    <w:rsid w:val="001713D8"/>
    <w:rsid w:val="001720C5"/>
    <w:rsid w:val="001800E3"/>
    <w:rsid w:val="001821F1"/>
    <w:rsid w:val="00184CCA"/>
    <w:rsid w:val="00190191"/>
    <w:rsid w:val="00191EC3"/>
    <w:rsid w:val="00197604"/>
    <w:rsid w:val="001A1005"/>
    <w:rsid w:val="001A679D"/>
    <w:rsid w:val="001B0859"/>
    <w:rsid w:val="001B31F4"/>
    <w:rsid w:val="001B6CE7"/>
    <w:rsid w:val="001B73B0"/>
    <w:rsid w:val="001C2F90"/>
    <w:rsid w:val="001C4802"/>
    <w:rsid w:val="001C7D4B"/>
    <w:rsid w:val="001D120B"/>
    <w:rsid w:val="001D280B"/>
    <w:rsid w:val="001D37B8"/>
    <w:rsid w:val="001D3962"/>
    <w:rsid w:val="001D5F03"/>
    <w:rsid w:val="001E3DE8"/>
    <w:rsid w:val="001E4BFC"/>
    <w:rsid w:val="001E64D3"/>
    <w:rsid w:val="001F0D16"/>
    <w:rsid w:val="001F17A2"/>
    <w:rsid w:val="001F3C69"/>
    <w:rsid w:val="001F55C4"/>
    <w:rsid w:val="0020006C"/>
    <w:rsid w:val="0020401D"/>
    <w:rsid w:val="00204053"/>
    <w:rsid w:val="0020476A"/>
    <w:rsid w:val="00204C7F"/>
    <w:rsid w:val="00207BD6"/>
    <w:rsid w:val="00207E5C"/>
    <w:rsid w:val="0021188C"/>
    <w:rsid w:val="00212078"/>
    <w:rsid w:val="00213784"/>
    <w:rsid w:val="0021417F"/>
    <w:rsid w:val="00214C55"/>
    <w:rsid w:val="00230139"/>
    <w:rsid w:val="00233507"/>
    <w:rsid w:val="002344E1"/>
    <w:rsid w:val="002355ED"/>
    <w:rsid w:val="00240BDD"/>
    <w:rsid w:val="002502A9"/>
    <w:rsid w:val="002508B2"/>
    <w:rsid w:val="00252A13"/>
    <w:rsid w:val="002536A1"/>
    <w:rsid w:val="002554C6"/>
    <w:rsid w:val="00255E55"/>
    <w:rsid w:val="0026749E"/>
    <w:rsid w:val="00267594"/>
    <w:rsid w:val="00270FC4"/>
    <w:rsid w:val="00272888"/>
    <w:rsid w:val="0027570B"/>
    <w:rsid w:val="00275A4F"/>
    <w:rsid w:val="002766C8"/>
    <w:rsid w:val="00286530"/>
    <w:rsid w:val="002951BD"/>
    <w:rsid w:val="00295E2B"/>
    <w:rsid w:val="00297514"/>
    <w:rsid w:val="002A08E4"/>
    <w:rsid w:val="002A0CD1"/>
    <w:rsid w:val="002A1A85"/>
    <w:rsid w:val="002A20D6"/>
    <w:rsid w:val="002A4320"/>
    <w:rsid w:val="002A4957"/>
    <w:rsid w:val="002A50A2"/>
    <w:rsid w:val="002A57F9"/>
    <w:rsid w:val="002A69A8"/>
    <w:rsid w:val="002B0357"/>
    <w:rsid w:val="002B0DE0"/>
    <w:rsid w:val="002B22D3"/>
    <w:rsid w:val="002B3AB0"/>
    <w:rsid w:val="002B3DEB"/>
    <w:rsid w:val="002B3FD1"/>
    <w:rsid w:val="002B44BF"/>
    <w:rsid w:val="002B50B1"/>
    <w:rsid w:val="002B6E6B"/>
    <w:rsid w:val="002C36E5"/>
    <w:rsid w:val="002C6B91"/>
    <w:rsid w:val="002E293B"/>
    <w:rsid w:val="002E2997"/>
    <w:rsid w:val="002F0542"/>
    <w:rsid w:val="002F4843"/>
    <w:rsid w:val="002F782B"/>
    <w:rsid w:val="0030088D"/>
    <w:rsid w:val="00300945"/>
    <w:rsid w:val="00301904"/>
    <w:rsid w:val="00302ACA"/>
    <w:rsid w:val="0030799C"/>
    <w:rsid w:val="00311A5D"/>
    <w:rsid w:val="003156FB"/>
    <w:rsid w:val="00315B58"/>
    <w:rsid w:val="00315F21"/>
    <w:rsid w:val="0031629B"/>
    <w:rsid w:val="00320C86"/>
    <w:rsid w:val="00320E53"/>
    <w:rsid w:val="003258CF"/>
    <w:rsid w:val="00331A61"/>
    <w:rsid w:val="00335FD0"/>
    <w:rsid w:val="003407CC"/>
    <w:rsid w:val="003442F6"/>
    <w:rsid w:val="0034791B"/>
    <w:rsid w:val="00350484"/>
    <w:rsid w:val="00354E78"/>
    <w:rsid w:val="00357814"/>
    <w:rsid w:val="00357C82"/>
    <w:rsid w:val="00361E21"/>
    <w:rsid w:val="00367454"/>
    <w:rsid w:val="00373A9D"/>
    <w:rsid w:val="003763BE"/>
    <w:rsid w:val="00380330"/>
    <w:rsid w:val="003824D0"/>
    <w:rsid w:val="00396171"/>
    <w:rsid w:val="003A5049"/>
    <w:rsid w:val="003A5D77"/>
    <w:rsid w:val="003A62D2"/>
    <w:rsid w:val="003B5F8A"/>
    <w:rsid w:val="003D181A"/>
    <w:rsid w:val="003D4EBD"/>
    <w:rsid w:val="003D5613"/>
    <w:rsid w:val="003E1236"/>
    <w:rsid w:val="003E2B44"/>
    <w:rsid w:val="003E304A"/>
    <w:rsid w:val="003F08B1"/>
    <w:rsid w:val="003F0E69"/>
    <w:rsid w:val="003F60D8"/>
    <w:rsid w:val="00401830"/>
    <w:rsid w:val="00404D50"/>
    <w:rsid w:val="0040649A"/>
    <w:rsid w:val="0040677F"/>
    <w:rsid w:val="0040686E"/>
    <w:rsid w:val="004137EB"/>
    <w:rsid w:val="00413C89"/>
    <w:rsid w:val="00420CC9"/>
    <w:rsid w:val="00420E97"/>
    <w:rsid w:val="00421F6E"/>
    <w:rsid w:val="00423D3E"/>
    <w:rsid w:val="0043185B"/>
    <w:rsid w:val="0043255B"/>
    <w:rsid w:val="0043557E"/>
    <w:rsid w:val="00437E14"/>
    <w:rsid w:val="0044031A"/>
    <w:rsid w:val="00441DBF"/>
    <w:rsid w:val="00445480"/>
    <w:rsid w:val="004545A4"/>
    <w:rsid w:val="00455727"/>
    <w:rsid w:val="0045688A"/>
    <w:rsid w:val="004669F7"/>
    <w:rsid w:val="004677C9"/>
    <w:rsid w:val="0047068E"/>
    <w:rsid w:val="004856AE"/>
    <w:rsid w:val="004863A4"/>
    <w:rsid w:val="00492D84"/>
    <w:rsid w:val="00494BA4"/>
    <w:rsid w:val="00497829"/>
    <w:rsid w:val="004A342C"/>
    <w:rsid w:val="004A3506"/>
    <w:rsid w:val="004A7F42"/>
    <w:rsid w:val="004B0406"/>
    <w:rsid w:val="004B20CE"/>
    <w:rsid w:val="004B564D"/>
    <w:rsid w:val="004B5B27"/>
    <w:rsid w:val="004C0B1D"/>
    <w:rsid w:val="004C0C97"/>
    <w:rsid w:val="004C233E"/>
    <w:rsid w:val="004C2BB6"/>
    <w:rsid w:val="004C38E9"/>
    <w:rsid w:val="004C4556"/>
    <w:rsid w:val="004C4B38"/>
    <w:rsid w:val="004C5665"/>
    <w:rsid w:val="004C5B57"/>
    <w:rsid w:val="004C5C5B"/>
    <w:rsid w:val="004D26C7"/>
    <w:rsid w:val="004D4E68"/>
    <w:rsid w:val="004E231A"/>
    <w:rsid w:val="004E5A26"/>
    <w:rsid w:val="004E604E"/>
    <w:rsid w:val="004F09FB"/>
    <w:rsid w:val="004F0E90"/>
    <w:rsid w:val="004F286E"/>
    <w:rsid w:val="004F33E2"/>
    <w:rsid w:val="004F34F9"/>
    <w:rsid w:val="004F37E0"/>
    <w:rsid w:val="004F4FFD"/>
    <w:rsid w:val="00500D7C"/>
    <w:rsid w:val="00505BFC"/>
    <w:rsid w:val="00506B05"/>
    <w:rsid w:val="005116F3"/>
    <w:rsid w:val="0051189D"/>
    <w:rsid w:val="0051239D"/>
    <w:rsid w:val="00513F89"/>
    <w:rsid w:val="00514F3E"/>
    <w:rsid w:val="005226D3"/>
    <w:rsid w:val="00524646"/>
    <w:rsid w:val="00524872"/>
    <w:rsid w:val="00524CDB"/>
    <w:rsid w:val="005251CF"/>
    <w:rsid w:val="00526FE5"/>
    <w:rsid w:val="0053061E"/>
    <w:rsid w:val="00531C66"/>
    <w:rsid w:val="00532B61"/>
    <w:rsid w:val="00544843"/>
    <w:rsid w:val="00544B12"/>
    <w:rsid w:val="005465B6"/>
    <w:rsid w:val="00551401"/>
    <w:rsid w:val="0055178D"/>
    <w:rsid w:val="00551ABE"/>
    <w:rsid w:val="005534BD"/>
    <w:rsid w:val="00553DAC"/>
    <w:rsid w:val="00557652"/>
    <w:rsid w:val="005612E3"/>
    <w:rsid w:val="00567F60"/>
    <w:rsid w:val="005708FF"/>
    <w:rsid w:val="00574309"/>
    <w:rsid w:val="00574434"/>
    <w:rsid w:val="00574E70"/>
    <w:rsid w:val="0057651C"/>
    <w:rsid w:val="00577521"/>
    <w:rsid w:val="005849CB"/>
    <w:rsid w:val="005877D4"/>
    <w:rsid w:val="005964D0"/>
    <w:rsid w:val="00597058"/>
    <w:rsid w:val="005A0B11"/>
    <w:rsid w:val="005A1089"/>
    <w:rsid w:val="005A1C17"/>
    <w:rsid w:val="005A3251"/>
    <w:rsid w:val="005B2F02"/>
    <w:rsid w:val="005B4786"/>
    <w:rsid w:val="005B4989"/>
    <w:rsid w:val="005C03EE"/>
    <w:rsid w:val="005C09F3"/>
    <w:rsid w:val="005C0EFF"/>
    <w:rsid w:val="005C32C3"/>
    <w:rsid w:val="005C6773"/>
    <w:rsid w:val="005C74D3"/>
    <w:rsid w:val="005D0E02"/>
    <w:rsid w:val="005D1146"/>
    <w:rsid w:val="005D1E45"/>
    <w:rsid w:val="005D28B4"/>
    <w:rsid w:val="005D4EB5"/>
    <w:rsid w:val="005D5C64"/>
    <w:rsid w:val="005D790A"/>
    <w:rsid w:val="005E3B39"/>
    <w:rsid w:val="005E7E08"/>
    <w:rsid w:val="005F4018"/>
    <w:rsid w:val="005F639C"/>
    <w:rsid w:val="00600DB5"/>
    <w:rsid w:val="0060333B"/>
    <w:rsid w:val="00603F33"/>
    <w:rsid w:val="0060544C"/>
    <w:rsid w:val="00607470"/>
    <w:rsid w:val="006113BB"/>
    <w:rsid w:val="00615661"/>
    <w:rsid w:val="0062396A"/>
    <w:rsid w:val="006243C6"/>
    <w:rsid w:val="00625B4A"/>
    <w:rsid w:val="00630332"/>
    <w:rsid w:val="00631AAB"/>
    <w:rsid w:val="0063413F"/>
    <w:rsid w:val="00634A13"/>
    <w:rsid w:val="0063797D"/>
    <w:rsid w:val="0064281E"/>
    <w:rsid w:val="00645507"/>
    <w:rsid w:val="00645B1A"/>
    <w:rsid w:val="0064750C"/>
    <w:rsid w:val="006477BC"/>
    <w:rsid w:val="006505C1"/>
    <w:rsid w:val="006523D9"/>
    <w:rsid w:val="00660B2C"/>
    <w:rsid w:val="006667BE"/>
    <w:rsid w:val="0066773D"/>
    <w:rsid w:val="0067239B"/>
    <w:rsid w:val="00674795"/>
    <w:rsid w:val="006802A3"/>
    <w:rsid w:val="00680DA4"/>
    <w:rsid w:val="00684A2D"/>
    <w:rsid w:val="006903E7"/>
    <w:rsid w:val="00691D37"/>
    <w:rsid w:val="006930A1"/>
    <w:rsid w:val="006959AA"/>
    <w:rsid w:val="0069691A"/>
    <w:rsid w:val="006A05BD"/>
    <w:rsid w:val="006A2739"/>
    <w:rsid w:val="006A2A63"/>
    <w:rsid w:val="006A2B22"/>
    <w:rsid w:val="006A3C19"/>
    <w:rsid w:val="006A4A63"/>
    <w:rsid w:val="006A4C79"/>
    <w:rsid w:val="006A7773"/>
    <w:rsid w:val="006B1AEB"/>
    <w:rsid w:val="006B52BC"/>
    <w:rsid w:val="006C1F69"/>
    <w:rsid w:val="006C2558"/>
    <w:rsid w:val="006C5B1B"/>
    <w:rsid w:val="006C5C42"/>
    <w:rsid w:val="006C6BB3"/>
    <w:rsid w:val="006C6C1A"/>
    <w:rsid w:val="006D2CE1"/>
    <w:rsid w:val="006D4456"/>
    <w:rsid w:val="006E4B72"/>
    <w:rsid w:val="006E717D"/>
    <w:rsid w:val="006F1FF4"/>
    <w:rsid w:val="006F3777"/>
    <w:rsid w:val="00701F3C"/>
    <w:rsid w:val="00703C3F"/>
    <w:rsid w:val="007050F1"/>
    <w:rsid w:val="00705B0F"/>
    <w:rsid w:val="00706B22"/>
    <w:rsid w:val="00713C5A"/>
    <w:rsid w:val="00715789"/>
    <w:rsid w:val="00716785"/>
    <w:rsid w:val="0073048B"/>
    <w:rsid w:val="0073098A"/>
    <w:rsid w:val="00731637"/>
    <w:rsid w:val="00734A2B"/>
    <w:rsid w:val="0073524A"/>
    <w:rsid w:val="0074298F"/>
    <w:rsid w:val="0074434A"/>
    <w:rsid w:val="00745BD4"/>
    <w:rsid w:val="007463AB"/>
    <w:rsid w:val="00747809"/>
    <w:rsid w:val="00747E6F"/>
    <w:rsid w:val="00753F5F"/>
    <w:rsid w:val="00754B21"/>
    <w:rsid w:val="00760636"/>
    <w:rsid w:val="00770C39"/>
    <w:rsid w:val="00777905"/>
    <w:rsid w:val="007826E2"/>
    <w:rsid w:val="00782C28"/>
    <w:rsid w:val="00782C51"/>
    <w:rsid w:val="00785A68"/>
    <w:rsid w:val="00785C85"/>
    <w:rsid w:val="00786B52"/>
    <w:rsid w:val="00787F8B"/>
    <w:rsid w:val="00787FDF"/>
    <w:rsid w:val="00790C70"/>
    <w:rsid w:val="00792263"/>
    <w:rsid w:val="007922BA"/>
    <w:rsid w:val="00794ED3"/>
    <w:rsid w:val="0079714B"/>
    <w:rsid w:val="007A0CE2"/>
    <w:rsid w:val="007A1A26"/>
    <w:rsid w:val="007A7F35"/>
    <w:rsid w:val="007B04EC"/>
    <w:rsid w:val="007B31B5"/>
    <w:rsid w:val="007C45B7"/>
    <w:rsid w:val="007C46A4"/>
    <w:rsid w:val="007C4AE4"/>
    <w:rsid w:val="007D1E98"/>
    <w:rsid w:val="007E64E0"/>
    <w:rsid w:val="007F2ADF"/>
    <w:rsid w:val="007F382C"/>
    <w:rsid w:val="007F3877"/>
    <w:rsid w:val="007F3D4C"/>
    <w:rsid w:val="007F54B7"/>
    <w:rsid w:val="007F5808"/>
    <w:rsid w:val="007F6D40"/>
    <w:rsid w:val="007F7A04"/>
    <w:rsid w:val="0080260E"/>
    <w:rsid w:val="00803C64"/>
    <w:rsid w:val="00803F03"/>
    <w:rsid w:val="008104F1"/>
    <w:rsid w:val="00821558"/>
    <w:rsid w:val="008231A8"/>
    <w:rsid w:val="008245E4"/>
    <w:rsid w:val="0082465A"/>
    <w:rsid w:val="00830C58"/>
    <w:rsid w:val="008324C6"/>
    <w:rsid w:val="00833685"/>
    <w:rsid w:val="00841EA5"/>
    <w:rsid w:val="00850201"/>
    <w:rsid w:val="00853CA1"/>
    <w:rsid w:val="00854BA5"/>
    <w:rsid w:val="00854F8F"/>
    <w:rsid w:val="00855106"/>
    <w:rsid w:val="00855121"/>
    <w:rsid w:val="008576DC"/>
    <w:rsid w:val="00860C24"/>
    <w:rsid w:val="00865756"/>
    <w:rsid w:val="00865F1B"/>
    <w:rsid w:val="00871F62"/>
    <w:rsid w:val="008731A2"/>
    <w:rsid w:val="00874E01"/>
    <w:rsid w:val="00877197"/>
    <w:rsid w:val="008809DB"/>
    <w:rsid w:val="00883434"/>
    <w:rsid w:val="008855E5"/>
    <w:rsid w:val="00893835"/>
    <w:rsid w:val="00895376"/>
    <w:rsid w:val="008A3216"/>
    <w:rsid w:val="008A3B4A"/>
    <w:rsid w:val="008A47D4"/>
    <w:rsid w:val="008B06DB"/>
    <w:rsid w:val="008B0C3C"/>
    <w:rsid w:val="008B36B1"/>
    <w:rsid w:val="008B3784"/>
    <w:rsid w:val="008B3F1C"/>
    <w:rsid w:val="008B723E"/>
    <w:rsid w:val="008C3ADC"/>
    <w:rsid w:val="008C64E3"/>
    <w:rsid w:val="008C68CC"/>
    <w:rsid w:val="008D0226"/>
    <w:rsid w:val="008D473E"/>
    <w:rsid w:val="008D4F75"/>
    <w:rsid w:val="008D6650"/>
    <w:rsid w:val="008E0338"/>
    <w:rsid w:val="008E1F09"/>
    <w:rsid w:val="008E3A12"/>
    <w:rsid w:val="008E3F0D"/>
    <w:rsid w:val="008E4749"/>
    <w:rsid w:val="008E590B"/>
    <w:rsid w:val="008F2F07"/>
    <w:rsid w:val="008F4B50"/>
    <w:rsid w:val="008F6A84"/>
    <w:rsid w:val="009101B7"/>
    <w:rsid w:val="0091253D"/>
    <w:rsid w:val="0092111A"/>
    <w:rsid w:val="00921CD3"/>
    <w:rsid w:val="0093022F"/>
    <w:rsid w:val="009323F7"/>
    <w:rsid w:val="00933448"/>
    <w:rsid w:val="009350F1"/>
    <w:rsid w:val="00941102"/>
    <w:rsid w:val="00954C00"/>
    <w:rsid w:val="00957555"/>
    <w:rsid w:val="00964D6D"/>
    <w:rsid w:val="00976F21"/>
    <w:rsid w:val="00985969"/>
    <w:rsid w:val="009877A6"/>
    <w:rsid w:val="00991B0E"/>
    <w:rsid w:val="0099700A"/>
    <w:rsid w:val="009A4308"/>
    <w:rsid w:val="009A4593"/>
    <w:rsid w:val="009B02EA"/>
    <w:rsid w:val="009B6B1F"/>
    <w:rsid w:val="009C0832"/>
    <w:rsid w:val="009C0A0D"/>
    <w:rsid w:val="009C1B4C"/>
    <w:rsid w:val="009C2D6E"/>
    <w:rsid w:val="009C4986"/>
    <w:rsid w:val="009D0B51"/>
    <w:rsid w:val="009D3C79"/>
    <w:rsid w:val="009D6E2B"/>
    <w:rsid w:val="009D71D4"/>
    <w:rsid w:val="009D75D0"/>
    <w:rsid w:val="009D7C38"/>
    <w:rsid w:val="009E241E"/>
    <w:rsid w:val="009E2764"/>
    <w:rsid w:val="009E2EB8"/>
    <w:rsid w:val="009E438A"/>
    <w:rsid w:val="009E78EA"/>
    <w:rsid w:val="009F06FD"/>
    <w:rsid w:val="009F0C11"/>
    <w:rsid w:val="009F1777"/>
    <w:rsid w:val="009F4D07"/>
    <w:rsid w:val="009F69CC"/>
    <w:rsid w:val="009F6E59"/>
    <w:rsid w:val="00A0055C"/>
    <w:rsid w:val="00A02E4A"/>
    <w:rsid w:val="00A056BB"/>
    <w:rsid w:val="00A059C2"/>
    <w:rsid w:val="00A06DB5"/>
    <w:rsid w:val="00A11A4A"/>
    <w:rsid w:val="00A14296"/>
    <w:rsid w:val="00A15C21"/>
    <w:rsid w:val="00A1638E"/>
    <w:rsid w:val="00A223BF"/>
    <w:rsid w:val="00A24E13"/>
    <w:rsid w:val="00A26698"/>
    <w:rsid w:val="00A30FE9"/>
    <w:rsid w:val="00A32924"/>
    <w:rsid w:val="00A41F6D"/>
    <w:rsid w:val="00A4583C"/>
    <w:rsid w:val="00A52960"/>
    <w:rsid w:val="00A5408F"/>
    <w:rsid w:val="00A54CB4"/>
    <w:rsid w:val="00A56432"/>
    <w:rsid w:val="00A65323"/>
    <w:rsid w:val="00A719F3"/>
    <w:rsid w:val="00A73E3F"/>
    <w:rsid w:val="00A76F8F"/>
    <w:rsid w:val="00A7796A"/>
    <w:rsid w:val="00A82113"/>
    <w:rsid w:val="00A82132"/>
    <w:rsid w:val="00A8214F"/>
    <w:rsid w:val="00A832F1"/>
    <w:rsid w:val="00A91102"/>
    <w:rsid w:val="00A94B05"/>
    <w:rsid w:val="00A95C2E"/>
    <w:rsid w:val="00AA055D"/>
    <w:rsid w:val="00AA7256"/>
    <w:rsid w:val="00AB2750"/>
    <w:rsid w:val="00AB2AB4"/>
    <w:rsid w:val="00AB35A0"/>
    <w:rsid w:val="00AB5495"/>
    <w:rsid w:val="00AB7BF9"/>
    <w:rsid w:val="00AC0BBB"/>
    <w:rsid w:val="00AC1854"/>
    <w:rsid w:val="00AC2E09"/>
    <w:rsid w:val="00AC37B7"/>
    <w:rsid w:val="00AC3CD3"/>
    <w:rsid w:val="00AC48CC"/>
    <w:rsid w:val="00AD3DBA"/>
    <w:rsid w:val="00AE1144"/>
    <w:rsid w:val="00AE6744"/>
    <w:rsid w:val="00AF24F4"/>
    <w:rsid w:val="00AF7B4E"/>
    <w:rsid w:val="00B00C5F"/>
    <w:rsid w:val="00B039D5"/>
    <w:rsid w:val="00B05D4A"/>
    <w:rsid w:val="00B06155"/>
    <w:rsid w:val="00B100C1"/>
    <w:rsid w:val="00B144DE"/>
    <w:rsid w:val="00B146D7"/>
    <w:rsid w:val="00B15269"/>
    <w:rsid w:val="00B17942"/>
    <w:rsid w:val="00B20CF2"/>
    <w:rsid w:val="00B31C59"/>
    <w:rsid w:val="00B338B0"/>
    <w:rsid w:val="00B37901"/>
    <w:rsid w:val="00B37B3A"/>
    <w:rsid w:val="00B430ED"/>
    <w:rsid w:val="00B4535B"/>
    <w:rsid w:val="00B47527"/>
    <w:rsid w:val="00B54BDE"/>
    <w:rsid w:val="00B5540C"/>
    <w:rsid w:val="00B56C45"/>
    <w:rsid w:val="00B62E99"/>
    <w:rsid w:val="00B632CD"/>
    <w:rsid w:val="00B65326"/>
    <w:rsid w:val="00B65FB3"/>
    <w:rsid w:val="00B66FA4"/>
    <w:rsid w:val="00B67F2B"/>
    <w:rsid w:val="00B7091F"/>
    <w:rsid w:val="00B76D89"/>
    <w:rsid w:val="00B76FF3"/>
    <w:rsid w:val="00B82ED5"/>
    <w:rsid w:val="00B860F8"/>
    <w:rsid w:val="00B91734"/>
    <w:rsid w:val="00B928D5"/>
    <w:rsid w:val="00B96906"/>
    <w:rsid w:val="00BA2FA3"/>
    <w:rsid w:val="00BA4856"/>
    <w:rsid w:val="00BA5F8C"/>
    <w:rsid w:val="00BB23BF"/>
    <w:rsid w:val="00BB7C3E"/>
    <w:rsid w:val="00BC0CF7"/>
    <w:rsid w:val="00BC1F7F"/>
    <w:rsid w:val="00BC5EBE"/>
    <w:rsid w:val="00BD2A5A"/>
    <w:rsid w:val="00BD4FC8"/>
    <w:rsid w:val="00BD6233"/>
    <w:rsid w:val="00BD750D"/>
    <w:rsid w:val="00BE0633"/>
    <w:rsid w:val="00BE3B01"/>
    <w:rsid w:val="00BE4153"/>
    <w:rsid w:val="00BE5F24"/>
    <w:rsid w:val="00BE6C1E"/>
    <w:rsid w:val="00BF12A5"/>
    <w:rsid w:val="00BF32BF"/>
    <w:rsid w:val="00BF6134"/>
    <w:rsid w:val="00C05410"/>
    <w:rsid w:val="00C126FA"/>
    <w:rsid w:val="00C15CDC"/>
    <w:rsid w:val="00C16C54"/>
    <w:rsid w:val="00C2547C"/>
    <w:rsid w:val="00C325E9"/>
    <w:rsid w:val="00C336A9"/>
    <w:rsid w:val="00C339B5"/>
    <w:rsid w:val="00C36E29"/>
    <w:rsid w:val="00C37905"/>
    <w:rsid w:val="00C4438E"/>
    <w:rsid w:val="00C45ED5"/>
    <w:rsid w:val="00C50E85"/>
    <w:rsid w:val="00C5153F"/>
    <w:rsid w:val="00C53BA7"/>
    <w:rsid w:val="00C572EB"/>
    <w:rsid w:val="00C6043A"/>
    <w:rsid w:val="00C60EBD"/>
    <w:rsid w:val="00C67581"/>
    <w:rsid w:val="00C70AB3"/>
    <w:rsid w:val="00C70EFF"/>
    <w:rsid w:val="00C715DE"/>
    <w:rsid w:val="00C72E3D"/>
    <w:rsid w:val="00C735A4"/>
    <w:rsid w:val="00C73723"/>
    <w:rsid w:val="00C803EC"/>
    <w:rsid w:val="00C80E80"/>
    <w:rsid w:val="00C81520"/>
    <w:rsid w:val="00C860FA"/>
    <w:rsid w:val="00C91D05"/>
    <w:rsid w:val="00C93A00"/>
    <w:rsid w:val="00C970F8"/>
    <w:rsid w:val="00CA3330"/>
    <w:rsid w:val="00CA5B83"/>
    <w:rsid w:val="00CA72E0"/>
    <w:rsid w:val="00CA7DD0"/>
    <w:rsid w:val="00CA7E1C"/>
    <w:rsid w:val="00CB1636"/>
    <w:rsid w:val="00CB2968"/>
    <w:rsid w:val="00CC2687"/>
    <w:rsid w:val="00CC4065"/>
    <w:rsid w:val="00CC4B01"/>
    <w:rsid w:val="00CC7979"/>
    <w:rsid w:val="00CD3EF1"/>
    <w:rsid w:val="00CD56B9"/>
    <w:rsid w:val="00CD6104"/>
    <w:rsid w:val="00CE353B"/>
    <w:rsid w:val="00CE3929"/>
    <w:rsid w:val="00CE471B"/>
    <w:rsid w:val="00CE5BDC"/>
    <w:rsid w:val="00CE64EE"/>
    <w:rsid w:val="00CE7292"/>
    <w:rsid w:val="00CF00B7"/>
    <w:rsid w:val="00CF4E69"/>
    <w:rsid w:val="00CF6D9C"/>
    <w:rsid w:val="00CF786F"/>
    <w:rsid w:val="00D02AE7"/>
    <w:rsid w:val="00D05603"/>
    <w:rsid w:val="00D06D85"/>
    <w:rsid w:val="00D1224D"/>
    <w:rsid w:val="00D226EF"/>
    <w:rsid w:val="00D240F4"/>
    <w:rsid w:val="00D25DDD"/>
    <w:rsid w:val="00D30002"/>
    <w:rsid w:val="00D30C5F"/>
    <w:rsid w:val="00D3314C"/>
    <w:rsid w:val="00D33DD4"/>
    <w:rsid w:val="00D34351"/>
    <w:rsid w:val="00D41D61"/>
    <w:rsid w:val="00D4222E"/>
    <w:rsid w:val="00D4368C"/>
    <w:rsid w:val="00D46F6D"/>
    <w:rsid w:val="00D5392A"/>
    <w:rsid w:val="00D54AE0"/>
    <w:rsid w:val="00D5609E"/>
    <w:rsid w:val="00D570A4"/>
    <w:rsid w:val="00D60CD4"/>
    <w:rsid w:val="00D62475"/>
    <w:rsid w:val="00D63F65"/>
    <w:rsid w:val="00D70229"/>
    <w:rsid w:val="00D72F6A"/>
    <w:rsid w:val="00D771AB"/>
    <w:rsid w:val="00D818C9"/>
    <w:rsid w:val="00D819C3"/>
    <w:rsid w:val="00D8286F"/>
    <w:rsid w:val="00D836E9"/>
    <w:rsid w:val="00D91F47"/>
    <w:rsid w:val="00D9322A"/>
    <w:rsid w:val="00DA17A3"/>
    <w:rsid w:val="00DA791A"/>
    <w:rsid w:val="00DB149F"/>
    <w:rsid w:val="00DB1EFE"/>
    <w:rsid w:val="00DB42E7"/>
    <w:rsid w:val="00DB77DF"/>
    <w:rsid w:val="00DC1A38"/>
    <w:rsid w:val="00DC27FC"/>
    <w:rsid w:val="00DC6267"/>
    <w:rsid w:val="00DD2906"/>
    <w:rsid w:val="00DD36B6"/>
    <w:rsid w:val="00DD4160"/>
    <w:rsid w:val="00DD5838"/>
    <w:rsid w:val="00DD6B6B"/>
    <w:rsid w:val="00DE3E8B"/>
    <w:rsid w:val="00DE4055"/>
    <w:rsid w:val="00DE6DF3"/>
    <w:rsid w:val="00DF0313"/>
    <w:rsid w:val="00DF25FA"/>
    <w:rsid w:val="00E0067F"/>
    <w:rsid w:val="00E00F0F"/>
    <w:rsid w:val="00E06133"/>
    <w:rsid w:val="00E10EE9"/>
    <w:rsid w:val="00E118FC"/>
    <w:rsid w:val="00E12614"/>
    <w:rsid w:val="00E13430"/>
    <w:rsid w:val="00E14A39"/>
    <w:rsid w:val="00E1739E"/>
    <w:rsid w:val="00E2147D"/>
    <w:rsid w:val="00E27B42"/>
    <w:rsid w:val="00E31CBD"/>
    <w:rsid w:val="00E31FA6"/>
    <w:rsid w:val="00E34B39"/>
    <w:rsid w:val="00E35AC4"/>
    <w:rsid w:val="00E3775E"/>
    <w:rsid w:val="00E37BED"/>
    <w:rsid w:val="00E64F38"/>
    <w:rsid w:val="00E6793C"/>
    <w:rsid w:val="00E70F44"/>
    <w:rsid w:val="00E7227D"/>
    <w:rsid w:val="00E764CD"/>
    <w:rsid w:val="00E76A87"/>
    <w:rsid w:val="00E778FE"/>
    <w:rsid w:val="00E80D44"/>
    <w:rsid w:val="00E83E3E"/>
    <w:rsid w:val="00E85522"/>
    <w:rsid w:val="00E86029"/>
    <w:rsid w:val="00E87F45"/>
    <w:rsid w:val="00E93975"/>
    <w:rsid w:val="00E950F4"/>
    <w:rsid w:val="00EB1CA0"/>
    <w:rsid w:val="00EB3A72"/>
    <w:rsid w:val="00EB5585"/>
    <w:rsid w:val="00EC04BB"/>
    <w:rsid w:val="00EC069E"/>
    <w:rsid w:val="00EC1E4A"/>
    <w:rsid w:val="00EC23FD"/>
    <w:rsid w:val="00EC39E1"/>
    <w:rsid w:val="00EC51D7"/>
    <w:rsid w:val="00ED1CAB"/>
    <w:rsid w:val="00ED639D"/>
    <w:rsid w:val="00ED68EF"/>
    <w:rsid w:val="00EE0C9B"/>
    <w:rsid w:val="00EE2F53"/>
    <w:rsid w:val="00EE4713"/>
    <w:rsid w:val="00EE6084"/>
    <w:rsid w:val="00EE6A58"/>
    <w:rsid w:val="00EE7552"/>
    <w:rsid w:val="00EF71BB"/>
    <w:rsid w:val="00EF7FA9"/>
    <w:rsid w:val="00F04DE7"/>
    <w:rsid w:val="00F075D1"/>
    <w:rsid w:val="00F10853"/>
    <w:rsid w:val="00F119F0"/>
    <w:rsid w:val="00F132E3"/>
    <w:rsid w:val="00F13AB4"/>
    <w:rsid w:val="00F13B8B"/>
    <w:rsid w:val="00F17812"/>
    <w:rsid w:val="00F204A2"/>
    <w:rsid w:val="00F21048"/>
    <w:rsid w:val="00F22B69"/>
    <w:rsid w:val="00F278B7"/>
    <w:rsid w:val="00F33ED0"/>
    <w:rsid w:val="00F40516"/>
    <w:rsid w:val="00F41110"/>
    <w:rsid w:val="00F4395A"/>
    <w:rsid w:val="00F454FF"/>
    <w:rsid w:val="00F51BED"/>
    <w:rsid w:val="00F53A75"/>
    <w:rsid w:val="00F6229B"/>
    <w:rsid w:val="00F65704"/>
    <w:rsid w:val="00F67111"/>
    <w:rsid w:val="00F671DC"/>
    <w:rsid w:val="00F72BE6"/>
    <w:rsid w:val="00F73E25"/>
    <w:rsid w:val="00F745F9"/>
    <w:rsid w:val="00F76FFF"/>
    <w:rsid w:val="00F80912"/>
    <w:rsid w:val="00F82D77"/>
    <w:rsid w:val="00F83039"/>
    <w:rsid w:val="00F863C1"/>
    <w:rsid w:val="00F90029"/>
    <w:rsid w:val="00F90287"/>
    <w:rsid w:val="00F91108"/>
    <w:rsid w:val="00F93230"/>
    <w:rsid w:val="00F93416"/>
    <w:rsid w:val="00F967E1"/>
    <w:rsid w:val="00F96C21"/>
    <w:rsid w:val="00F972EE"/>
    <w:rsid w:val="00F97755"/>
    <w:rsid w:val="00FA759D"/>
    <w:rsid w:val="00FB7069"/>
    <w:rsid w:val="00FB7350"/>
    <w:rsid w:val="00FB7390"/>
    <w:rsid w:val="00FB73FA"/>
    <w:rsid w:val="00FC43B8"/>
    <w:rsid w:val="00FC6607"/>
    <w:rsid w:val="00FC7E71"/>
    <w:rsid w:val="00FD1AFC"/>
    <w:rsid w:val="00FD672D"/>
    <w:rsid w:val="00FD67DE"/>
    <w:rsid w:val="00FE7230"/>
    <w:rsid w:val="00FF0FC7"/>
    <w:rsid w:val="00FF6AD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9339A"/>
  <w15:chartTrackingRefBased/>
  <w15:docId w15:val="{11A81021-8472-403B-BD36-5245CE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08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0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54D7"/>
    <w:pPr>
      <w:keepNext/>
      <w:jc w:val="center"/>
      <w:outlineLvl w:val="1"/>
    </w:pPr>
    <w:rPr>
      <w:b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0054D7"/>
    <w:pPr>
      <w:keepNext/>
      <w:ind w:right="18"/>
      <w:jc w:val="center"/>
      <w:outlineLvl w:val="2"/>
    </w:pPr>
    <w:rPr>
      <w:b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54D7"/>
    <w:pPr>
      <w:keepNext/>
      <w:jc w:val="center"/>
      <w:outlineLvl w:val="3"/>
    </w:pPr>
    <w:rPr>
      <w:b/>
      <w:sz w:val="22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47EA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2554C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7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70AB3"/>
    <w:pPr>
      <w:spacing w:after="120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4B0406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B0406"/>
    <w:rPr>
      <w:sz w:val="24"/>
      <w:szCs w:val="24"/>
    </w:rPr>
  </w:style>
  <w:style w:type="character" w:styleId="Forte">
    <w:name w:val="Strong"/>
    <w:uiPriority w:val="22"/>
    <w:qFormat/>
    <w:rsid w:val="00703C3F"/>
    <w:rPr>
      <w:b/>
      <w:bCs/>
    </w:rPr>
  </w:style>
  <w:style w:type="paragraph" w:styleId="Corpodetexto2">
    <w:name w:val="Body Text 2"/>
    <w:basedOn w:val="Normal"/>
    <w:link w:val="Corpodetexto2Char"/>
    <w:rsid w:val="00BB23BF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BB23BF"/>
    <w:rPr>
      <w:sz w:val="24"/>
      <w:szCs w:val="24"/>
    </w:rPr>
  </w:style>
  <w:style w:type="paragraph" w:customStyle="1" w:styleId="Projetos">
    <w:name w:val="Projetos"/>
    <w:basedOn w:val="Normal"/>
    <w:rsid w:val="00BB23BF"/>
    <w:pPr>
      <w:spacing w:line="360" w:lineRule="auto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rsid w:val="0082465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82465A"/>
    <w:rPr>
      <w:sz w:val="24"/>
      <w:szCs w:val="24"/>
    </w:rPr>
  </w:style>
  <w:style w:type="character" w:customStyle="1" w:styleId="CorpodetextoChar">
    <w:name w:val="Corpo de texto Char"/>
    <w:link w:val="Corpodetexto"/>
    <w:rsid w:val="00E70F44"/>
    <w:rPr>
      <w:sz w:val="24"/>
      <w:szCs w:val="24"/>
    </w:rPr>
  </w:style>
  <w:style w:type="character" w:customStyle="1" w:styleId="Ttulo2Char">
    <w:name w:val="Título 2 Char"/>
    <w:link w:val="Ttulo2"/>
    <w:semiHidden/>
    <w:rsid w:val="000054D7"/>
    <w:rPr>
      <w:b/>
      <w:sz w:val="24"/>
      <w:szCs w:val="28"/>
    </w:rPr>
  </w:style>
  <w:style w:type="character" w:customStyle="1" w:styleId="Ttulo3Char">
    <w:name w:val="Título 3 Char"/>
    <w:link w:val="Ttulo3"/>
    <w:rsid w:val="000054D7"/>
    <w:rPr>
      <w:b/>
      <w:sz w:val="24"/>
      <w:szCs w:val="28"/>
    </w:rPr>
  </w:style>
  <w:style w:type="character" w:customStyle="1" w:styleId="Ttulo4Char">
    <w:name w:val="Título 4 Char"/>
    <w:link w:val="Ttulo4"/>
    <w:semiHidden/>
    <w:rsid w:val="000054D7"/>
    <w:rPr>
      <w:b/>
      <w:sz w:val="22"/>
      <w:szCs w:val="28"/>
    </w:rPr>
  </w:style>
  <w:style w:type="character" w:customStyle="1" w:styleId="CabealhoChar">
    <w:name w:val="Cabeçalho Char"/>
    <w:link w:val="Cabealho"/>
    <w:rsid w:val="000054D7"/>
    <w:rPr>
      <w:sz w:val="24"/>
      <w:szCs w:val="24"/>
    </w:rPr>
  </w:style>
  <w:style w:type="paragraph" w:customStyle="1" w:styleId="Default">
    <w:name w:val="Default"/>
    <w:rsid w:val="005B2F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A7F3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A7F3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5C6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6802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o">
    <w:name w:val="Revision"/>
    <w:hidden/>
    <w:uiPriority w:val="99"/>
    <w:semiHidden/>
    <w:rsid w:val="00AA7256"/>
    <w:rPr>
      <w:sz w:val="24"/>
      <w:szCs w:val="24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A76F8F"/>
    <w:pPr>
      <w:ind w:left="720"/>
      <w:contextualSpacing/>
    </w:pPr>
  </w:style>
  <w:style w:type="character" w:customStyle="1" w:styleId="PargrafodaListaChar">
    <w:name w:val="Parágrafo da Lista Char"/>
    <w:aliases w:val="02 - Parágrafo da Lista Char"/>
    <w:link w:val="PargrafodaLista"/>
    <w:uiPriority w:val="1"/>
    <w:locked/>
    <w:rsid w:val="004F0E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ISCD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342E-D6C6-42AF-84BE-77B154B8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ISCDE.dot</Template>
  <TotalTime>622</TotalTime>
  <Pages>7</Pages>
  <Words>2100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Res. de Avaliação do Desempenho Acadêmico</vt:lpstr>
    </vt:vector>
  </TitlesOfParts>
  <Company>CRESU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Res. de Avaliação do Desempenho Acadêmico</dc:title>
  <dc:subject/>
  <dc:creator>ISCDE</dc:creator>
  <cp:keywords/>
  <cp:lastModifiedBy>Janaina Mascarenhas</cp:lastModifiedBy>
  <cp:revision>35</cp:revision>
  <cp:lastPrinted>2024-03-15T12:59:00Z</cp:lastPrinted>
  <dcterms:created xsi:type="dcterms:W3CDTF">2023-09-05T12:45:00Z</dcterms:created>
  <dcterms:modified xsi:type="dcterms:W3CDTF">2024-04-20T13:55:00Z</dcterms:modified>
</cp:coreProperties>
</file>